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ED" w:rsidRDefault="00C519ED">
      <w:pPr>
        <w:spacing w:line="240" w:lineRule="exact"/>
        <w:rPr>
          <w:sz w:val="19"/>
          <w:szCs w:val="19"/>
        </w:rPr>
      </w:pPr>
    </w:p>
    <w:p w:rsidR="00C519ED" w:rsidRDefault="00C519ED">
      <w:pPr>
        <w:spacing w:line="240" w:lineRule="exact"/>
        <w:rPr>
          <w:sz w:val="19"/>
          <w:szCs w:val="19"/>
        </w:rPr>
      </w:pPr>
    </w:p>
    <w:p w:rsidR="00C519ED" w:rsidRDefault="00C519ED">
      <w:pPr>
        <w:spacing w:line="240" w:lineRule="exact"/>
        <w:rPr>
          <w:sz w:val="19"/>
          <w:szCs w:val="19"/>
        </w:rPr>
      </w:pPr>
    </w:p>
    <w:p w:rsidR="00C519ED" w:rsidRDefault="00C519ED">
      <w:pPr>
        <w:spacing w:before="24" w:after="24" w:line="240" w:lineRule="exact"/>
        <w:rPr>
          <w:sz w:val="19"/>
          <w:szCs w:val="19"/>
        </w:rPr>
      </w:pPr>
    </w:p>
    <w:p w:rsidR="00C519ED" w:rsidRDefault="00C519ED">
      <w:pPr>
        <w:rPr>
          <w:sz w:val="2"/>
          <w:szCs w:val="2"/>
        </w:rPr>
        <w:sectPr w:rsidR="00C519ED">
          <w:type w:val="continuous"/>
          <w:pgSz w:w="11900" w:h="16840"/>
          <w:pgMar w:top="117" w:right="0" w:bottom="376" w:left="0" w:header="0" w:footer="3" w:gutter="0"/>
          <w:cols w:space="720"/>
          <w:noEndnote/>
          <w:docGrid w:linePitch="360"/>
        </w:sectPr>
      </w:pPr>
    </w:p>
    <w:p w:rsidR="00C519ED" w:rsidRDefault="00C519ED">
      <w:pPr>
        <w:spacing w:line="360" w:lineRule="exact"/>
      </w:pPr>
      <w:r w:rsidRPr="00C519E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15pt;margin-top:56.25pt;width:168.7pt;height:29.45pt;z-index:251652096;mso-wrap-distance-left:5pt;mso-wrap-distance-right:5pt;mso-position-horizontal-relative:margin" filled="f" stroked="f">
            <v:textbox style="mso-fit-shape-to-text:t" inset="0,0,0,0">
              <w:txbxContent>
                <w:p w:rsidR="003A66E8" w:rsidRDefault="003A66E8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C.A.P. 81017</w:t>
                  </w:r>
                </w:p>
                <w:p w:rsidR="003A66E8" w:rsidRDefault="003A66E8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Tel. 0823 914022 - Fax 0823 914666</w:t>
                  </w:r>
                </w:p>
              </w:txbxContent>
            </v:textbox>
            <w10:wrap anchorx="margin"/>
          </v:shape>
        </w:pict>
      </w:r>
      <w:r w:rsidRPr="00C519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95pt;margin-top:0;width:63.35pt;height:82.1pt;z-index:-251663360;mso-wrap-distance-left:5pt;mso-wrap-distance-right:5pt;mso-position-horizontal-relative:margin" wrapcoords="0 0">
            <v:imagedata r:id="rId7" o:title="image1"/>
            <w10:wrap anchorx="margin"/>
          </v:shape>
        </w:pict>
      </w:r>
      <w:r w:rsidRPr="00C519ED">
        <w:pict>
          <v:shape id="_x0000_s1028" type="#_x0000_t202" style="position:absolute;margin-left:178.5pt;margin-top:10.4pt;width:191.75pt;height:32.35pt;z-index:251654144;mso-wrap-distance-left:5pt;mso-wrap-distance-right:5pt;mso-position-horizontal-relative:margin" filled="f" stroked="f">
            <v:textbox style="mso-fit-shape-to-text:t" inset="0,0,0,0">
              <w:txbxContent>
                <w:p w:rsidR="003A66E8" w:rsidRPr="00831124" w:rsidRDefault="003A66E8">
                  <w:pPr>
                    <w:pStyle w:val="MSGENFONTSTYLENAMETEMPLATEROLENUMBERMSGENFONTSTYLENAMEBYROLETEXT20"/>
                    <w:shd w:val="clear" w:color="auto" w:fill="auto"/>
                    <w:ind w:left="860"/>
                    <w:rPr>
                      <w:lang w:val="it-IT"/>
                    </w:rPr>
                  </w:pPr>
                  <w:r w:rsidRPr="00831124">
                    <w:rPr>
                      <w:rStyle w:val="MSGENFONTSTYLENAMETEMPLATEROLENUMBERMSGENFONTSTYLENAMEBYROLETEXT2Exact"/>
                      <w:lang w:val="it-IT"/>
                    </w:rPr>
                    <w:t>COMUNE DI SANT’ANGELO D’ALIFE (Provincia di Caserta)</w:t>
                  </w:r>
                </w:p>
              </w:txbxContent>
            </v:textbox>
            <w10:wrap anchorx="margin"/>
          </v:shape>
        </w:pict>
      </w:r>
      <w:r w:rsidRPr="00C519ED">
        <w:pict>
          <v:shape id="_x0000_s1029" type="#_x0000_t202" style="position:absolute;margin-left:275.2pt;margin-top:54.5pt;width:203.5pt;height:31.7pt;z-index:251655168;mso-wrap-distance-left:5pt;mso-wrap-distance-right:5pt;mso-position-horizontal-relative:margin" filled="f" stroked="f">
            <v:textbox style="mso-fit-shape-to-text:t" inset="0,0,0,0">
              <w:txbxContent>
                <w:p w:rsidR="003A66E8" w:rsidRPr="00831124" w:rsidRDefault="003A66E8">
                  <w:pPr>
                    <w:pStyle w:val="MSGENFONTSTYLENAMETEMPLATEROLENUMBERMSGENFONTSTYLENAMEBYROLETEXT20"/>
                    <w:shd w:val="clear" w:color="auto" w:fill="auto"/>
                    <w:spacing w:line="288" w:lineRule="exact"/>
                    <w:ind w:firstLine="0"/>
                    <w:jc w:val="right"/>
                    <w:rPr>
                      <w:lang w:val="it-IT"/>
                    </w:rPr>
                  </w:pPr>
                  <w:r w:rsidRPr="00831124">
                    <w:rPr>
                      <w:rStyle w:val="MSGENFONTSTYLENAMETEMPLATEROLENUMBERMSGENFONTSTYLENAMEBYROLETEXT2Exact"/>
                      <w:lang w:val="it-IT"/>
                    </w:rPr>
                    <w:t>Piazza Umberto 1° Part. 1VA 01742670613 - C.F. 82001830619</w:t>
                  </w:r>
                </w:p>
              </w:txbxContent>
            </v:textbox>
            <w10:wrap anchorx="margin"/>
          </v:shape>
        </w:pict>
      </w:r>
    </w:p>
    <w:p w:rsidR="00C519ED" w:rsidRDefault="00C519ED">
      <w:pPr>
        <w:spacing w:line="360" w:lineRule="exact"/>
      </w:pPr>
    </w:p>
    <w:p w:rsidR="00C519ED" w:rsidRDefault="00C519ED">
      <w:pPr>
        <w:spacing w:line="360" w:lineRule="exact"/>
      </w:pPr>
    </w:p>
    <w:p w:rsidR="00C519ED" w:rsidRDefault="00C519ED">
      <w:pPr>
        <w:spacing w:line="582" w:lineRule="exact"/>
      </w:pPr>
    </w:p>
    <w:p w:rsidR="00C519ED" w:rsidRDefault="00C519ED">
      <w:pPr>
        <w:rPr>
          <w:sz w:val="2"/>
          <w:szCs w:val="2"/>
        </w:rPr>
        <w:sectPr w:rsidR="00C519ED">
          <w:type w:val="continuous"/>
          <w:pgSz w:w="11900" w:h="16840"/>
          <w:pgMar w:top="117" w:right="197" w:bottom="376" w:left="1005" w:header="0" w:footer="3" w:gutter="0"/>
          <w:cols w:space="720"/>
          <w:noEndnote/>
          <w:docGrid w:linePitch="360"/>
        </w:sectPr>
      </w:pPr>
    </w:p>
    <w:p w:rsidR="00C519ED" w:rsidRDefault="00C519ED">
      <w:pPr>
        <w:spacing w:line="144" w:lineRule="exact"/>
        <w:rPr>
          <w:sz w:val="12"/>
          <w:szCs w:val="12"/>
        </w:rPr>
      </w:pPr>
    </w:p>
    <w:p w:rsidR="00C519ED" w:rsidRDefault="00C519ED">
      <w:pPr>
        <w:rPr>
          <w:sz w:val="2"/>
          <w:szCs w:val="2"/>
        </w:rPr>
        <w:sectPr w:rsidR="00C519ED">
          <w:type w:val="continuous"/>
          <w:pgSz w:w="11900" w:h="16840"/>
          <w:pgMar w:top="165" w:right="0" w:bottom="329" w:left="0" w:header="0" w:footer="3" w:gutter="0"/>
          <w:cols w:space="720"/>
          <w:noEndnote/>
          <w:docGrid w:linePitch="360"/>
        </w:sectPr>
      </w:pPr>
    </w:p>
    <w:p w:rsidR="00C519ED" w:rsidRPr="00831124" w:rsidRDefault="00C519ED">
      <w:pPr>
        <w:pStyle w:val="MSGENFONTSTYLENAMETEMPLATEROLENUMBERMSGENFONTSTYLENAMEBYROLETEXT20"/>
        <w:shd w:val="clear" w:color="auto" w:fill="auto"/>
        <w:spacing w:line="288" w:lineRule="exact"/>
        <w:ind w:right="1580" w:firstLine="0"/>
        <w:rPr>
          <w:lang w:val="it-IT"/>
        </w:rPr>
      </w:pPr>
      <w:r w:rsidRPr="00C519ED">
        <w:lastRenderedPageBreak/>
        <w:pict>
          <v:shape id="_x0000_s1030" type="#_x0000_t202" style="position:absolute;margin-left:52.55pt;margin-top:-20.05pt;width:152.4pt;height:22.8pt;z-index:-251659264;mso-wrap-distance-left:5pt;mso-wrap-distance-right:132.95pt;mso-wrap-distance-bottom:32.1pt;mso-position-horizontal-relative:margin" filled="f" stroked="f">
            <v:textbox style="mso-fit-shape-to-text:t" inset="0,0,0,0">
              <w:txbxContent>
                <w:p w:rsidR="003A66E8" w:rsidRPr="00831124" w:rsidRDefault="003A66E8" w:rsidP="00831124"/>
              </w:txbxContent>
            </v:textbox>
            <w10:wrap type="square" side="right" anchorx="margin"/>
          </v:shape>
        </w:pict>
      </w:r>
      <w:r w:rsidRPr="00C519ED">
        <w:pict>
          <v:shape id="_x0000_s1031" type="#_x0000_t202" style="position:absolute;margin-left:54pt;margin-top:23.65pt;width:24.95pt;height:13.15pt;z-index:-251658240;mso-wrap-distance-left:5pt;mso-wrap-distance-top:42.4pt;mso-wrap-distance-right:258.95pt;mso-position-horizontal-relative:margin" filled="f" stroked="f">
            <v:textbox style="mso-fit-shape-to-text:t" inset="0,0,0,0">
              <w:txbxContent>
                <w:p w:rsidR="003A66E8" w:rsidRPr="00831124" w:rsidRDefault="003A66E8">
                  <w:pPr>
                    <w:pStyle w:val="MSGENFONTSTYLENAMETEMPLATEROLENUMBERMSGENFONTSTYLENAMEBYROLETEXT4"/>
                    <w:shd w:val="clear" w:color="auto" w:fill="auto"/>
                    <w:spacing w:line="200" w:lineRule="exact"/>
                    <w:jc w:val="left"/>
                    <w:rPr>
                      <w:lang w:val="it-IT"/>
                    </w:rPr>
                  </w:pPr>
                </w:p>
              </w:txbxContent>
            </v:textbox>
            <w10:wrap type="square" side="right" anchorx="margin"/>
          </v:shape>
        </w:pict>
      </w:r>
      <w:r w:rsidRPr="00C519ED">
        <w:pict>
          <v:shape id="_x0000_s1032" type="#_x0000_t202" style="position:absolute;margin-left:53.75pt;margin-top:50.8pt;width:37.45pt;height:12.85pt;z-index:-251657216;mso-wrap-distance-left:53.75pt;mso-wrap-distance-right:23.05pt;mso-wrap-distance-bottom:.4pt;mso-position-horizontal-relative:margin" filled="f" stroked="f">
            <v:textbox style="mso-fit-shape-to-text:t" inset="0,0,0,0">
              <w:txbxContent>
                <w:p w:rsidR="003A66E8" w:rsidRPr="0033093A" w:rsidRDefault="003A66E8">
                  <w:pPr>
                    <w:pStyle w:val="MSGENFONTSTYLENAMETEMPLATEROLENUMBERMSGENFONTSTYLENAMEBYROLETEXT4"/>
                    <w:shd w:val="clear" w:color="auto" w:fill="auto"/>
                    <w:spacing w:line="200" w:lineRule="exact"/>
                    <w:jc w:val="left"/>
                    <w:rPr>
                      <w:lang w:val="it-IT"/>
                    </w:rPr>
                  </w:pPr>
                </w:p>
              </w:txbxContent>
            </v:textbox>
            <w10:wrap type="topAndBottom" anchorx="margin"/>
          </v:shape>
        </w:pict>
      </w:r>
      <w:r w:rsidRPr="00C519ED">
        <w:pict>
          <v:shape id="_x0000_s1033" type="#_x0000_t202" style="position:absolute;margin-left:114.25pt;margin-top:37.6pt;width:37.2pt;height:30.35pt;z-index:-251656192;mso-wrap-distance-left:5pt;mso-wrap-distance-right:166.3pt;mso-position-horizontal-relative:margin" filled="f" stroked="f">
            <v:textbox style="mso-fit-shape-to-text:t" inset="0,0,0,0">
              <w:txbxContent>
                <w:p w:rsidR="003A66E8" w:rsidRPr="00831124" w:rsidRDefault="003A66E8" w:rsidP="00831124"/>
              </w:txbxContent>
            </v:textbox>
            <w10:wrap type="topAndBottom" anchorx="margin"/>
          </v:shape>
        </w:pict>
      </w:r>
      <w:r w:rsidRPr="00C519ED">
        <w:pict>
          <v:shape id="_x0000_s1034" type="#_x0000_t202" style="position:absolute;margin-left:317.75pt;margin-top:36.25pt;width:125.75pt;height:20.6pt;z-index:-251655168;mso-wrap-distance-left:86.75pt;mso-wrap-distance-right:91.45pt;mso-wrap-distance-bottom:7.25pt;mso-position-horizontal-relative:margin" filled="f" stroked="f">
            <v:textbox style="mso-fit-shape-to-text:t" inset="0,0,0,0">
              <w:txbxContent>
                <w:p w:rsidR="003A66E8" w:rsidRDefault="003A66E8">
                  <w:pPr>
                    <w:pStyle w:val="MSGENFONTSTYLENAMETEMPLATEROLENUMBERMSGENFONTSTYLENAMEBYROLETEXT20"/>
                    <w:shd w:val="clear" w:color="auto" w:fill="auto"/>
                    <w:spacing w:line="354" w:lineRule="exact"/>
                    <w:ind w:firstLine="0"/>
                  </w:pPr>
                  <w:r>
                    <w:rPr>
                      <w:rStyle w:val="MSGENFONTSTYLENAMETEMPLATEROLENUMBERMSGENFONTSTYLENAMEBYROLETEXT2MSGENFONTSTYLEMODIFERSIZE16Exact"/>
                    </w:rPr>
                    <w:t xml:space="preserve">     </w:t>
                  </w:r>
                  <w:r>
                    <w:rPr>
                      <w:rStyle w:val="MSGENFONTSTYLENAMETEMPLATEROLENUMBERMSGENFONTSTYLENAMEBYROLETEXT2Exact"/>
                    </w:rPr>
                    <w:t>Al Consiglio Comunale</w:t>
                  </w:r>
                </w:p>
              </w:txbxContent>
            </v:textbox>
            <w10:wrap type="topAndBottom" anchorx="margin"/>
          </v:shape>
        </w:pict>
      </w:r>
      <w:r w:rsidR="00831124" w:rsidRPr="00831124">
        <w:rPr>
          <w:lang w:val="it-IT"/>
        </w:rPr>
        <w:t>Ai Responsabili di Settore Al Revisore dei Conti</w:t>
      </w:r>
    </w:p>
    <w:p w:rsidR="0033093A" w:rsidRDefault="0033093A">
      <w:pPr>
        <w:pStyle w:val="MSGENFONTSTYLENAMETEMPLATEROLELEVELMSGENFONTSTYLENAMEBYROLEHEADING30"/>
        <w:keepNext/>
        <w:keepLines/>
        <w:shd w:val="clear" w:color="auto" w:fill="auto"/>
        <w:spacing w:after="347"/>
        <w:ind w:right="940" w:firstLine="0"/>
        <w:rPr>
          <w:lang w:val="it-IT"/>
        </w:rPr>
      </w:pPr>
      <w:bookmarkStart w:id="0" w:name="bookmark2"/>
      <w:r>
        <w:rPr>
          <w:lang w:val="it-IT"/>
        </w:rPr>
        <w:t>Prot. n. 1393 del 03/03/2016</w:t>
      </w:r>
    </w:p>
    <w:p w:rsidR="00C519ED" w:rsidRPr="0033093A" w:rsidRDefault="00831124">
      <w:pPr>
        <w:pStyle w:val="MSGENFONTSTYLENAMETEMPLATEROLELEVELMSGENFONTSTYLENAMEBYROLEHEADING30"/>
        <w:keepNext/>
        <w:keepLines/>
        <w:shd w:val="clear" w:color="auto" w:fill="auto"/>
        <w:spacing w:after="347"/>
        <w:ind w:right="940" w:firstLine="0"/>
        <w:rPr>
          <w:lang w:val="it-IT"/>
        </w:rPr>
      </w:pPr>
      <w:r w:rsidRPr="00831124">
        <w:rPr>
          <w:lang w:val="it-IT"/>
        </w:rPr>
        <w:t>Oggetto: Referto co</w:t>
      </w:r>
      <w:r w:rsidR="0033093A">
        <w:rPr>
          <w:lang w:val="it-IT"/>
        </w:rPr>
        <w:t>ntrollo successivo di regolarità</w:t>
      </w:r>
      <w:r w:rsidRPr="00831124">
        <w:rPr>
          <w:lang w:val="it-IT"/>
        </w:rPr>
        <w:t xml:space="preserve"> amministrativa. </w:t>
      </w:r>
      <w:r w:rsidRPr="0033093A">
        <w:rPr>
          <w:lang w:val="it-IT"/>
        </w:rPr>
        <w:t>Periodo di riferimento 05705/2015 - 03/02/2016.</w:t>
      </w:r>
      <w:bookmarkEnd w:id="0"/>
    </w:p>
    <w:p w:rsidR="00C519ED" w:rsidRDefault="00831124">
      <w:pPr>
        <w:pStyle w:val="MSGENFONTSTYLENAMETEMPLATEROLELEVELMSGENFONTSTYLENAMEBYROLEHEADING30"/>
        <w:keepNext/>
        <w:keepLines/>
        <w:shd w:val="clear" w:color="auto" w:fill="auto"/>
        <w:spacing w:after="265" w:line="244" w:lineRule="exact"/>
        <w:ind w:left="3340" w:firstLine="0"/>
        <w:jc w:val="left"/>
      </w:pPr>
      <w:bookmarkStart w:id="1" w:name="bookmark3"/>
      <w:r>
        <w:t>IL SEGRETARIO COMUNALE</w:t>
      </w:r>
      <w:bookmarkEnd w:id="1"/>
    </w:p>
    <w:p w:rsidR="00C519ED" w:rsidRDefault="00831124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88" w:lineRule="exact"/>
        <w:ind w:left="420" w:firstLine="0"/>
        <w:jc w:val="left"/>
      </w:pPr>
      <w:bookmarkStart w:id="2" w:name="bookmark4"/>
      <w:r>
        <w:t>PREMESSE GENERALI.</w:t>
      </w:r>
      <w:bookmarkEnd w:id="2"/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940" w:firstLine="0"/>
        <w:jc w:val="both"/>
        <w:rPr>
          <w:lang w:val="it-IT"/>
        </w:rPr>
      </w:pPr>
      <w:r w:rsidRPr="00831124">
        <w:rPr>
          <w:lang w:val="it-IT"/>
        </w:rPr>
        <w:t xml:space="preserve">II Decreto Legge n. 174 del 10 ottobre 2012, convertito con modificazioni dalla Legge 7 dicembre 2012 n. 213, ha rafforzato il sistema dei controlli interni ed esterni delle Autonomie Locali sull’utilizzo delle risorse finanziarie pubbliche. In particolare, le disposizioni normative contenute nell’articolo 3 del citato decreto, da un lato, rafforzano i controlli interni, con l’introduzione nel Testo Unico degli Enti Locali degli articoli </w:t>
      </w:r>
      <w:r w:rsidRPr="00831124">
        <w:rPr>
          <w:rStyle w:val="MSGENFONTSTYLENAMETEMPLATEROLENUMBERMSGENFONTSTYLENAMEBYROLETEXT2MSGENFONTSTYLEMODIFERITALIC"/>
          <w:lang w:val="it-IT"/>
        </w:rPr>
        <w:t>147- bis</w:t>
      </w:r>
      <w:r w:rsidR="0033093A">
        <w:rPr>
          <w:lang w:val="it-IT"/>
        </w:rPr>
        <w:t xml:space="preserve"> (Controllo di regolarità</w:t>
      </w:r>
      <w:r w:rsidRPr="00831124">
        <w:rPr>
          <w:lang w:val="it-IT"/>
        </w:rPr>
        <w:t xml:space="preserve"> amministrativa e contabile), </w:t>
      </w:r>
      <w:r w:rsidRPr="00831124">
        <w:rPr>
          <w:rStyle w:val="MSGENFONTSTYLENAMETEMPLATEROLENUMBERMSGENFONTSTYLENAMEBYROLETEXT2MSGENFONTSTYLEMODIFERITALIC"/>
          <w:lang w:val="it-IT"/>
        </w:rPr>
        <w:t>147-ter</w:t>
      </w:r>
      <w:r w:rsidRPr="00831124">
        <w:rPr>
          <w:lang w:val="it-IT"/>
        </w:rPr>
        <w:t xml:space="preserve"> (Controllo strategico), </w:t>
      </w:r>
      <w:r w:rsidRPr="00831124">
        <w:rPr>
          <w:rStyle w:val="MSGENFONTSTYLENAMETEMPLATEROLENUMBERMSGENFONTSTYLENAMEBYROLETEXT2MSGENFONTSTYLEMODIFERITALIC"/>
          <w:lang w:val="it-IT"/>
        </w:rPr>
        <w:t>147-quater</w:t>
      </w:r>
      <w:r w:rsidR="0033093A">
        <w:rPr>
          <w:lang w:val="it-IT"/>
        </w:rPr>
        <w:t xml:space="preserve"> (Controlli sulle società partecipate non qu</w:t>
      </w:r>
      <w:r w:rsidRPr="00831124">
        <w:rPr>
          <w:lang w:val="it-IT"/>
        </w:rPr>
        <w:t xml:space="preserve">otate), </w:t>
      </w:r>
      <w:r w:rsidRPr="00831124">
        <w:rPr>
          <w:rStyle w:val="MSGENFONTSTYLENAMETEMPLATEROLENUMBERMSGENFONTSTYLENAMEBYROLETEXT2MSGENFONTSTYLEMODIFERITALIC"/>
          <w:lang w:val="it-IT"/>
        </w:rPr>
        <w:t>147-quinquies</w:t>
      </w:r>
      <w:r w:rsidRPr="00831124">
        <w:rPr>
          <w:lang w:val="it-IT"/>
        </w:rPr>
        <w:t xml:space="preserve"> (Controllo sugli equilibri finanziari) e con la modifica degli articoli </w:t>
      </w:r>
      <w:r w:rsidRPr="00831124">
        <w:rPr>
          <w:rStyle w:val="MSGENFONTSTYLENAMETEMPLATEROLENUMBERMSGENFONTSTYLENAMEBYROLETEXT2MSGENFONTSTYLEMODIFERITALIC"/>
          <w:lang w:val="it-IT"/>
        </w:rPr>
        <w:t>49</w:t>
      </w:r>
      <w:r w:rsidRPr="00831124">
        <w:rPr>
          <w:lang w:val="it-IT"/>
        </w:rPr>
        <w:t xml:space="preserve"> (Pareri dei responsabili dei servizi), </w:t>
      </w:r>
      <w:r w:rsidRPr="00831124">
        <w:rPr>
          <w:rStyle w:val="MSGENFONTSTYLENAMETEMPLATEROLENUMBERMSGENFONTSTYLENAMEBYROLETEXT2MSGENFONTSTYLEMODIFERITALIC"/>
          <w:lang w:val="it-IT"/>
        </w:rPr>
        <w:t>147</w:t>
      </w:r>
      <w:r w:rsidRPr="00831124">
        <w:rPr>
          <w:lang w:val="it-IT"/>
        </w:rPr>
        <w:t xml:space="preserve"> (Tipologia dei controlli interni), </w:t>
      </w:r>
      <w:r w:rsidRPr="00831124">
        <w:rPr>
          <w:rStyle w:val="MSGENFONTSTYLENAMETEMPLATEROLENUMBERMSGENFONTSTYLENAMEBYROLETEXT2MSGENFONTSTYLEMODIFERITALIC"/>
          <w:lang w:val="it-IT"/>
        </w:rPr>
        <w:t>239</w:t>
      </w:r>
      <w:r w:rsidRPr="00831124">
        <w:rPr>
          <w:lang w:val="it-IT"/>
        </w:rPr>
        <w:t xml:space="preserve"> (Funzioni dell’organo di revisione); dall’altro lato, rafforzano i contro</w:t>
      </w:r>
      <w:r w:rsidR="0033093A">
        <w:rPr>
          <w:lang w:val="it-IT"/>
        </w:rPr>
        <w:t>lli esterni con la modifica dell’articolo</w:t>
      </w:r>
      <w:r w:rsidRPr="00831124">
        <w:rPr>
          <w:lang w:val="it-IT"/>
        </w:rPr>
        <w:t xml:space="preserve"> </w:t>
      </w:r>
      <w:r w:rsidRPr="00831124">
        <w:rPr>
          <w:rStyle w:val="MSGENFONTSTYLENAMETEMPLATEROLENUMBERMSGENFONTSTYLENAMEBYROLETEXT2MSGENFONTSTYLEMODIFERITALIC"/>
          <w:lang w:val="it-IT"/>
        </w:rPr>
        <w:t xml:space="preserve">148 </w:t>
      </w:r>
      <w:r w:rsidRPr="00831124">
        <w:rPr>
          <w:lang w:val="it-IT"/>
        </w:rPr>
        <w:t xml:space="preserve">(Controlli esterni) e I’introduzione dell’articolo </w:t>
      </w:r>
      <w:r w:rsidRPr="00831124">
        <w:rPr>
          <w:rStyle w:val="MSGENFONTSTYLENAMETEMPLATEROLENUMBERMSGENFONTSTYLENAMEBYROLETEXT2MSGENFONTSTYLEMODIFERITALIC"/>
          <w:lang w:val="it-IT"/>
        </w:rPr>
        <w:t>148-bis</w:t>
      </w:r>
      <w:r w:rsidRPr="00831124">
        <w:rPr>
          <w:lang w:val="it-IT"/>
        </w:rPr>
        <w:t xml:space="preserve"> (Rafforzamento del controllo della Corte dei conti sulla gestione finanziaria degli enti locali).</w:t>
      </w: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line="288" w:lineRule="exact"/>
        <w:ind w:right="940" w:firstLine="0"/>
        <w:jc w:val="both"/>
        <w:rPr>
          <w:lang w:val="it-IT"/>
        </w:rPr>
      </w:pPr>
      <w:r w:rsidRPr="00831124">
        <w:rPr>
          <w:rStyle w:val="MSGENFONTSTYLENAMETEMPLATEROLENUMBERMSGENFONTSTYLENAMEBYROLETEXT3MSGENFONTSTYLEMODIFERNOTITALIC"/>
          <w:lang w:val="it-IT"/>
        </w:rPr>
        <w:t xml:space="preserve">In particolare, con il succitato art. </w:t>
      </w:r>
      <w:r w:rsidRPr="00831124">
        <w:rPr>
          <w:lang w:val="it-IT"/>
        </w:rPr>
        <w:t>147 bis</w:t>
      </w:r>
      <w:r w:rsidRPr="00831124">
        <w:rPr>
          <w:rStyle w:val="MSGENFONTSTYLENAMETEMPLATEROLENUMBERMSGENFONTSTYLENAMEBYROLETEXT3MSGENFONTSTYLEMODIFERNOTITALIC"/>
          <w:lang w:val="it-IT"/>
        </w:rPr>
        <w:t xml:space="preserve"> e stato previsto lo svolgimento di un controllo nella fase successiva all’adozione degli atti amministrativi, attraverso l’applicazione dei principi di revisione aziendale. Il secondo comma dell’articolo 3 del citato D.L. n. 174/2012 prevede, precisamente, che </w:t>
      </w:r>
      <w:r w:rsidR="0033093A">
        <w:rPr>
          <w:lang w:val="it-IT"/>
        </w:rPr>
        <w:t>“Gli strumenti e le modalità</w:t>
      </w:r>
      <w:r w:rsidRPr="00831124">
        <w:rPr>
          <w:lang w:val="it-IT"/>
        </w:rPr>
        <w:t xml:space="preserve"> di controllo</w:t>
      </w:r>
      <w:r w:rsidR="0033093A">
        <w:rPr>
          <w:lang w:val="it-IT"/>
        </w:rPr>
        <w:t xml:space="preserve"> interno di cui al comma 1, lettera d), sono definiti con regolamento adott</w:t>
      </w:r>
      <w:r w:rsidRPr="00831124">
        <w:rPr>
          <w:lang w:val="it-IT"/>
        </w:rPr>
        <w:t xml:space="preserve">ato dal Consiglio e resi operativi dall 'ente locale entro Ire mesi dalla data di entrata in vigore del presente decreto, dandone </w:t>
      </w:r>
      <w:r w:rsidR="0033093A">
        <w:rPr>
          <w:lang w:val="it-IT"/>
        </w:rPr>
        <w:t>comunicazione al Prefetto ed all</w:t>
      </w:r>
      <w:r w:rsidRPr="00831124">
        <w:rPr>
          <w:lang w:val="it-IT"/>
        </w:rPr>
        <w:t>a sezione regionale di controllo della Corte dei conti”.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940" w:firstLine="0"/>
        <w:jc w:val="both"/>
        <w:rPr>
          <w:lang w:val="it-IT"/>
        </w:rPr>
      </w:pPr>
      <w:r w:rsidRPr="00831124">
        <w:rPr>
          <w:lang w:val="it-IT"/>
        </w:rPr>
        <w:t>11 sistema di co</w:t>
      </w:r>
      <w:r w:rsidR="0033093A">
        <w:rPr>
          <w:lang w:val="it-IT"/>
        </w:rPr>
        <w:t>ntrollo successivo di regolarità</w:t>
      </w:r>
      <w:r w:rsidRPr="00831124">
        <w:rPr>
          <w:lang w:val="it-IT"/>
        </w:rPr>
        <w:t xml:space="preserve"> amministrativa costituisce un si</w:t>
      </w:r>
      <w:r w:rsidR="0033093A">
        <w:rPr>
          <w:lang w:val="it-IT"/>
        </w:rPr>
        <w:t>stema strutturato che, oltre alla precipua finalità</w:t>
      </w:r>
      <w:r w:rsidRPr="00831124">
        <w:rPr>
          <w:lang w:val="it-IT"/>
        </w:rPr>
        <w:t xml:space="preserve"> del controllo, ha l’obiettivo anche di contribuire a rendere omogenei i comportamenti organizzativi e gestionali nella redazione dei provvedimenti e degli </w:t>
      </w:r>
      <w:r w:rsidR="0033093A">
        <w:rPr>
          <w:lang w:val="it-IT"/>
        </w:rPr>
        <w:t>atti ed a migliorarne la qualità</w:t>
      </w:r>
      <w:r w:rsidRPr="00831124">
        <w:rPr>
          <w:lang w:val="it-IT"/>
        </w:rPr>
        <w:t>, assumendo in questo senso un aspetto collaborativo.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940" w:firstLine="0"/>
        <w:jc w:val="both"/>
        <w:rPr>
          <w:lang w:val="it-IT"/>
        </w:rPr>
      </w:pPr>
      <w:r w:rsidRPr="00831124">
        <w:rPr>
          <w:lang w:val="it-IT"/>
        </w:rPr>
        <w:t>Dal punto di vista soggettivo, la norma individua nel Segretario comunale I’organo a cui compete la “direzione” del controllo, intendendosi, pertan</w:t>
      </w:r>
      <w:r w:rsidR="0033093A">
        <w:rPr>
          <w:lang w:val="it-IT"/>
        </w:rPr>
        <w:t>to, che si tratta di un’attività diffusa che certamente non può</w:t>
      </w:r>
      <w:r w:rsidRPr="00831124">
        <w:rPr>
          <w:lang w:val="it-IT"/>
        </w:rPr>
        <w:t xml:space="preserve"> essere riferita a un solo soggetto, ma da questi coordinata, sia in ordine agli es</w:t>
      </w:r>
      <w:r w:rsidR="0033093A">
        <w:rPr>
          <w:lang w:val="it-IT"/>
        </w:rPr>
        <w:t>iti, sia in ordine alle modalità</w:t>
      </w:r>
      <w:r w:rsidRPr="00831124">
        <w:rPr>
          <w:lang w:val="it-IT"/>
        </w:rPr>
        <w:t xml:space="preserve"> di attuazione.</w:t>
      </w:r>
    </w:p>
    <w:p w:rsidR="00C519ED" w:rsidRPr="00831124" w:rsidRDefault="00C519ED">
      <w:pPr>
        <w:pStyle w:val="MSGENFONTSTYLENAMETEMPLATEROLENUMBERMSGENFONTSTYLENAMEBYROLETEXT20"/>
        <w:shd w:val="clear" w:color="auto" w:fill="auto"/>
        <w:spacing w:line="288" w:lineRule="exact"/>
        <w:ind w:right="940" w:firstLine="0"/>
        <w:jc w:val="both"/>
        <w:rPr>
          <w:lang w:val="it-IT"/>
        </w:rPr>
      </w:pPr>
      <w:r w:rsidRPr="00C519ED">
        <w:pict>
          <v:shape id="_x0000_s1035" type="#_x0000_t75" style="position:absolute;left:0;text-align:left;margin-left:474.25pt;margin-top:69.1pt;width:29.3pt;height:24pt;z-index:-251654144;mso-wrap-distance-left:5pt;mso-wrap-distance-right:31.45pt;mso-wrap-distance-bottom:15.15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="00831124" w:rsidRPr="00831124">
        <w:rPr>
          <w:lang w:val="it-IT"/>
        </w:rPr>
        <w:t>Dal punto di vista oggettivo, invece, lo spettro degli</w:t>
      </w:r>
      <w:r w:rsidR="0033093A">
        <w:rPr>
          <w:lang w:val="it-IT"/>
        </w:rPr>
        <w:t xml:space="preserve"> atti da sottoporre all’attività</w:t>
      </w:r>
      <w:r w:rsidR="00831124" w:rsidRPr="00831124">
        <w:rPr>
          <w:lang w:val="it-IT"/>
        </w:rPr>
        <w:t xml:space="preserve"> di controllo viene cosi individuato dal legislatore: a) le determinazioni di impegno di spesa; b) i contratti; c) </w:t>
      </w:r>
      <w:r w:rsidR="00831124" w:rsidRPr="00831124">
        <w:rPr>
          <w:rStyle w:val="MSGENFONTSTYLENAMETEMPLATEROLENUMBERMSGENFONTSTYLENAMEBYROLETEXT2MSGENFONTSTYLEMODIFERITALIC"/>
          <w:lang w:val="it-IT"/>
        </w:rPr>
        <w:t>“gli altri atti amministrativi”</w:t>
      </w:r>
      <w:r w:rsidR="00831124" w:rsidRPr="00831124">
        <w:rPr>
          <w:lang w:val="it-IT"/>
        </w:rPr>
        <w:t>. Quanto a tale ultima previsione, si ritiene che, stante la natu</w:t>
      </w:r>
      <w:r w:rsidR="0033093A">
        <w:rPr>
          <w:lang w:val="it-IT"/>
        </w:rPr>
        <w:t>rale correlazione tra l’attività</w:t>
      </w:r>
      <w:r w:rsidR="00831124" w:rsidRPr="00831124">
        <w:rPr>
          <w:lang w:val="it-IT"/>
        </w:rPr>
        <w:t xml:space="preserve"> di controllo interno disciplinato dal D.L. n. 174/2012 e le previsioni introdotte in materia di anticorruzione con</w:t>
      </w:r>
      <w:r w:rsidR="00831124" w:rsidRPr="00831124">
        <w:rPr>
          <w:lang w:val="it-IT"/>
        </w:rPr>
        <w:br w:type="page"/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lastRenderedPageBreak/>
        <w:t xml:space="preserve">la successiva Legge n. 190/2012, debba riconoscersi uno stretto collegamento con il Piano Anticorruzione adottato dall’Amministrazione, al fine di sottoporre a controllo in particolare quegli atti amministrativi che, </w:t>
      </w:r>
      <w:r w:rsidR="0033093A">
        <w:rPr>
          <w:lang w:val="it-IT"/>
        </w:rPr>
        <w:t>di volta in volta, si ritiene m</w:t>
      </w:r>
      <w:r w:rsidRPr="00831124">
        <w:rPr>
          <w:lang w:val="it-IT"/>
        </w:rPr>
        <w:t>aggiormente es</w:t>
      </w:r>
      <w:r w:rsidR="0033093A">
        <w:rPr>
          <w:lang w:val="it-IT"/>
        </w:rPr>
        <w:t>posti a fenomeni di irregolarità ed illegittimità</w:t>
      </w:r>
      <w:r w:rsidRPr="00831124">
        <w:rPr>
          <w:lang w:val="it-IT"/>
        </w:rPr>
        <w:t>.</w:t>
      </w:r>
    </w:p>
    <w:p w:rsidR="00C519ED" w:rsidRPr="00831124" w:rsidRDefault="0033093A">
      <w:pPr>
        <w:pStyle w:val="MSGENFONTSTYLENAMETEMPLATEROLENUMBERMSGENFONTSTYLENAMEBYROLETEXT20"/>
        <w:shd w:val="clear" w:color="auto" w:fill="auto"/>
        <w:spacing w:after="280" w:line="288" w:lineRule="exact"/>
        <w:ind w:right="220" w:firstLine="0"/>
        <w:jc w:val="both"/>
        <w:rPr>
          <w:lang w:val="it-IT"/>
        </w:rPr>
      </w:pPr>
      <w:r>
        <w:rPr>
          <w:lang w:val="it-IT"/>
        </w:rPr>
        <w:t>Ciò</w:t>
      </w:r>
      <w:r w:rsidR="00831124" w:rsidRPr="00831124">
        <w:rPr>
          <w:lang w:val="it-IT"/>
        </w:rPr>
        <w:t xml:space="preserve"> detto, il Comune di Sant’Angelo d’Alife, in attuazione delle disposizioni vigenti, con deliberazione di G.C. n. 16 del 30/01/2014 ha approvato il Piano Triennale per la Prevenzione della Co</w:t>
      </w:r>
      <w:r>
        <w:rPr>
          <w:lang w:val="it-IT"/>
        </w:rPr>
        <w:t>rru</w:t>
      </w:r>
      <w:r w:rsidR="00831124" w:rsidRPr="00831124">
        <w:rPr>
          <w:lang w:val="it-IT"/>
        </w:rPr>
        <w:t xml:space="preserve">zione (P.T.P.C.) e il connesso Programma Triennale </w:t>
      </w:r>
      <w:r>
        <w:rPr>
          <w:lang w:val="it-IT"/>
        </w:rPr>
        <w:t>per la Trasparenza e l’lntegrità</w:t>
      </w:r>
      <w:r w:rsidR="00831124" w:rsidRPr="00831124">
        <w:rPr>
          <w:lang w:val="it-IT"/>
        </w:rPr>
        <w:t xml:space="preserve"> (P.T.T.I.) per il periodo 2014/2016, entrambi aggiornati per il triennio 2015/2017 con Deliberazione della Giunta Comunale n. 3 del 28/01/2015. Inoltre, con deliberazione di G.C. n. 71 del 19/11/2014 e stato approvato il Codice di comportamento integrativo dei dipendenti del Comune. L’insieme integrato dei sistemi sopra richiamati e volto a consentire, per il futuro, il progres</w:t>
      </w:r>
      <w:r>
        <w:rPr>
          <w:lang w:val="it-IT"/>
        </w:rPr>
        <w:t>sive miglioramento della qualità</w:t>
      </w:r>
      <w:r w:rsidR="00831124" w:rsidRPr="00831124">
        <w:rPr>
          <w:lang w:val="it-IT"/>
        </w:rPr>
        <w:t xml:space="preserve"> delle attivi</w:t>
      </w:r>
      <w:r>
        <w:rPr>
          <w:lang w:val="it-IT"/>
        </w:rPr>
        <w:t>tà</w:t>
      </w:r>
      <w:r w:rsidR="00831124" w:rsidRPr="00831124">
        <w:rPr>
          <w:lang w:val="it-IT"/>
        </w:rPr>
        <w:t xml:space="preserve"> amministrative e </w:t>
      </w:r>
      <w:r>
        <w:rPr>
          <w:lang w:val="it-IT"/>
        </w:rPr>
        <w:t>prevenire eventuali irregolarità e illegittimità</w:t>
      </w:r>
      <w:r w:rsidR="00831124" w:rsidRPr="00831124">
        <w:rPr>
          <w:lang w:val="it-IT"/>
        </w:rPr>
        <w:t>, per una migliore tutela d</w:t>
      </w:r>
      <w:r>
        <w:rPr>
          <w:lang w:val="it-IT"/>
        </w:rPr>
        <w:t>ell’interesse della collettività</w:t>
      </w:r>
      <w:r w:rsidR="00831124" w:rsidRPr="00831124">
        <w:rPr>
          <w:lang w:val="it-IT"/>
        </w:rPr>
        <w:t xml:space="preserve"> amministrata.</w:t>
      </w:r>
    </w:p>
    <w:p w:rsidR="00C519ED" w:rsidRDefault="00831124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88" w:lineRule="exact"/>
        <w:ind w:left="780" w:hanging="360"/>
        <w:jc w:val="left"/>
      </w:pPr>
      <w:bookmarkStart w:id="3" w:name="bookmark5"/>
      <w:r>
        <w:t>REGOLAMENTO ADOTTATO.</w:t>
      </w:r>
      <w:bookmarkEnd w:id="3"/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Con deliberazione del Commissario Straordinario n. 2 del 10/01/2013, ai sensi del richiamato articolo 3 del D.L. n. 174/2012, il Comune di Sant’Angelo d’Alife si e dotato del Regolamento comunale sui Controlli Interni, poi aggiornato con Deliberazione del C.C. n. 3 del 16/04/2015.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 xml:space="preserve">II Regolamento, nella sua versione aggiornata, individua, quali soggetti del controllo interno dell’Ente, il Segretario Comunale, il Responsabile </w:t>
      </w:r>
      <w:r w:rsidR="003A66E8">
        <w:rPr>
          <w:lang w:val="it-IT"/>
        </w:rPr>
        <w:t>del servizio finanziario, nonchè</w:t>
      </w:r>
      <w:r w:rsidRPr="00831124">
        <w:rPr>
          <w:lang w:val="it-IT"/>
        </w:rPr>
        <w:t xml:space="preserve"> I’Organo di revisione economico- finanziaria dell’Ente (che interv</w:t>
      </w:r>
      <w:r w:rsidR="003A66E8">
        <w:rPr>
          <w:lang w:val="it-IT"/>
        </w:rPr>
        <w:t>iene nel controllo di regolarità</w:t>
      </w:r>
      <w:r w:rsidRPr="00831124">
        <w:rPr>
          <w:lang w:val="it-IT"/>
        </w:rPr>
        <w:t xml:space="preserve"> esercitando le funzioni di cui all’art. 239 del TUEL).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Per quanto concerne specificamente il co</w:t>
      </w:r>
      <w:r w:rsidR="003A66E8">
        <w:rPr>
          <w:lang w:val="it-IT"/>
        </w:rPr>
        <w:t>ntrollo successivo di regolarità amministrativa, le finalità</w:t>
      </w:r>
      <w:r w:rsidRPr="00831124">
        <w:rPr>
          <w:lang w:val="it-IT"/>
        </w:rPr>
        <w:t>, i principi, l’oggetto e la metodologia di controllo sono indicati dagli articoli 6, 7 e 8 del Regolamento.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196"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Ai sensi dell’articolo 6 del Regolamento, in particolare,</w:t>
      </w: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line="293" w:lineRule="exact"/>
        <w:ind w:firstLine="0"/>
        <w:jc w:val="both"/>
        <w:rPr>
          <w:lang w:val="it-IT"/>
        </w:rPr>
      </w:pPr>
      <w:r w:rsidRPr="00831124">
        <w:rPr>
          <w:rStyle w:val="MSGENFONTSTYLENAMETEMPLATEROLENUMBERMSGENFONTSTYLENAMEBYROLETEXT3MSGENFONTSTYLEMODIFERNOTITALIC"/>
          <w:lang w:val="it-IT"/>
        </w:rPr>
        <w:t xml:space="preserve">“7. </w:t>
      </w:r>
      <w:r w:rsidRPr="00831124">
        <w:rPr>
          <w:lang w:val="it-IT"/>
        </w:rPr>
        <w:t>Il co</w:t>
      </w:r>
      <w:r w:rsidR="003A66E8">
        <w:rPr>
          <w:lang w:val="it-IT"/>
        </w:rPr>
        <w:t>ntrollo successivo di regolarità</w:t>
      </w:r>
      <w:r w:rsidRPr="00831124">
        <w:rPr>
          <w:lang w:val="it-IT"/>
        </w:rPr>
        <w:t xml:space="preserve"> amministrativa sugli atti del Comune e di tipo interno e a campione.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277"/>
        </w:tabs>
        <w:spacing w:line="293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Il co</w:t>
      </w:r>
      <w:r w:rsidR="003A66E8">
        <w:rPr>
          <w:lang w:val="it-IT"/>
        </w:rPr>
        <w:t>ntrollo successivo di regolarità</w:t>
      </w:r>
      <w:r w:rsidRPr="00831124">
        <w:rPr>
          <w:lang w:val="it-IT"/>
        </w:rPr>
        <w:t xml:space="preserve"> amministrati</w:t>
      </w:r>
      <w:r w:rsidR="003A66E8">
        <w:rPr>
          <w:lang w:val="it-IT"/>
        </w:rPr>
        <w:t>va persegue le seguenti finalità</w:t>
      </w:r>
      <w:r w:rsidRPr="00831124">
        <w:rPr>
          <w:lang w:val="it-IT"/>
        </w:rPr>
        <w:t>: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3"/>
        </w:numPr>
        <w:shd w:val="clear" w:color="auto" w:fill="auto"/>
        <w:tabs>
          <w:tab w:val="left" w:pos="782"/>
        </w:tabs>
        <w:spacing w:line="293" w:lineRule="exact"/>
        <w:ind w:left="780"/>
        <w:rPr>
          <w:lang w:val="it-IT"/>
        </w:rPr>
      </w:pPr>
      <w:r w:rsidRPr="00831124">
        <w:rPr>
          <w:lang w:val="it-IT"/>
        </w:rPr>
        <w:t>monitorare</w:t>
      </w:r>
      <w:r w:rsidR="003A66E8">
        <w:rPr>
          <w:lang w:val="it-IT"/>
        </w:rPr>
        <w:t xml:space="preserve"> la regolarità</w:t>
      </w:r>
      <w:r w:rsidRPr="00831124">
        <w:rPr>
          <w:lang w:val="it-IT"/>
        </w:rPr>
        <w:t xml:space="preserve"> e correttezza de</w:t>
      </w:r>
      <w:r w:rsidR="003A66E8">
        <w:rPr>
          <w:lang w:val="it-IT"/>
        </w:rPr>
        <w:t>lle procedure e degli atti adottati ai f</w:t>
      </w:r>
      <w:r w:rsidRPr="00831124">
        <w:rPr>
          <w:lang w:val="it-IT"/>
        </w:rPr>
        <w:t>ini collaborativi e di miglioramento dell’azione amministrativa.</w:t>
      </w:r>
    </w:p>
    <w:p w:rsidR="00C519ED" w:rsidRPr="00831124" w:rsidRDefault="003A66E8">
      <w:pPr>
        <w:pStyle w:val="MSGENFONTSTYLENAMETEMPLATEROLENUMBERMSGENFONTSTYLENAMEBYROLETEXT30"/>
        <w:numPr>
          <w:ilvl w:val="0"/>
          <w:numId w:val="4"/>
        </w:numPr>
        <w:shd w:val="clear" w:color="auto" w:fill="auto"/>
        <w:tabs>
          <w:tab w:val="left" w:pos="782"/>
        </w:tabs>
        <w:spacing w:line="293" w:lineRule="exact"/>
        <w:ind w:left="780"/>
        <w:rPr>
          <w:lang w:val="it-IT"/>
        </w:rPr>
      </w:pPr>
      <w:r>
        <w:rPr>
          <w:lang w:val="it-IT"/>
        </w:rPr>
        <w:t>migliorare la qualità</w:t>
      </w:r>
      <w:r w:rsidR="00831124" w:rsidRPr="00831124">
        <w:rPr>
          <w:lang w:val="it-IT"/>
        </w:rPr>
        <w:t xml:space="preserve"> degli atti amministrati</w:t>
      </w:r>
      <w:r>
        <w:rPr>
          <w:lang w:val="it-IT"/>
        </w:rPr>
        <w:t>vi, indirizzare verso la semplificazione, garantire I'imparzialità</w:t>
      </w:r>
      <w:r w:rsidR="00831124" w:rsidRPr="00831124">
        <w:rPr>
          <w:lang w:val="it-IT"/>
        </w:rPr>
        <w:t>, costruendo un sistema di regole condivise a livello di ente.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282"/>
        </w:tabs>
        <w:spacing w:line="293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Il controllo viene svolto dal Segretario Comunale, con la collaborazione degli eventuali altri Servizi comunali da coinvolgere e con l ’ausilio del servizio di segreteri</w:t>
      </w:r>
      <w:r w:rsidR="003A66E8">
        <w:rPr>
          <w:lang w:val="it-IT"/>
        </w:rPr>
        <w:t>a. L 'istruttoria dell 'attività</w:t>
      </w:r>
      <w:r w:rsidRPr="00831124">
        <w:rPr>
          <w:lang w:val="it-IT"/>
        </w:rPr>
        <w:t xml:space="preserve"> </w:t>
      </w:r>
      <w:r w:rsidR="003A66E8">
        <w:rPr>
          <w:lang w:val="it-IT"/>
        </w:rPr>
        <w:t>di controllo può</w:t>
      </w:r>
      <w:r w:rsidRPr="00831124">
        <w:rPr>
          <w:lang w:val="it-IT"/>
        </w:rPr>
        <w:t xml:space="preserve"> essere assegnata a dipendenti comunali di qualifica adeguata, di un settore diverso da quello che ha adottato l ’atto controllato.</w:t>
      </w: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line="293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4.11 Segretario pud nominare un secondo componente, con requisiti di indipendenza, per I'esame di particolari categorie di atti che richiedano competenze tecniche specifiche.</w:t>
      </w: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line="293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5. Il controllo deve avvenire con cadenza semestrale ed e riferito agli atti emessi nel semestre precedente.</w:t>
      </w: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after="284" w:line="293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5. Al termine del controllo di ciascun alto viene redatta una scheda in conformi</w:t>
      </w:r>
      <w:r w:rsidR="003A66E8">
        <w:rPr>
          <w:lang w:val="it-IT"/>
        </w:rPr>
        <w:t>tà</w:t>
      </w:r>
      <w:r w:rsidRPr="00831124">
        <w:rPr>
          <w:lang w:val="it-IT"/>
        </w:rPr>
        <w:t xml:space="preserve"> agli standard/parametri predefiniti, che sard allegata alle risultanze. "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L’oggetto del controllo e disciplinato dall’art. 7 del Regolamento che prevede quanto segue:</w:t>
      </w: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line="288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“ 1. Sono oggetto del controllo successivo le determinazioni di impegno di spesa, i co</w:t>
      </w:r>
      <w:r w:rsidR="003A66E8">
        <w:rPr>
          <w:lang w:val="it-IT"/>
        </w:rPr>
        <w:t>ntratt</w:t>
      </w:r>
      <w:r w:rsidRPr="00831124">
        <w:rPr>
          <w:lang w:val="it-IT"/>
        </w:rPr>
        <w:t>i e gli altri atti amministrativi.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tabs>
          <w:tab w:val="left" w:pos="296"/>
        </w:tabs>
        <w:spacing w:line="288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Nella categoria degli altri atti amministrativi rientrano, fra gli altri, i decreti, le ordinanze, i provvedimenti autorizzativi e concessori di diversa natura.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tabs>
          <w:tab w:val="left" w:pos="277"/>
        </w:tabs>
        <w:spacing w:line="288" w:lineRule="exact"/>
        <w:ind w:right="220" w:firstLine="0"/>
        <w:jc w:val="both"/>
        <w:rPr>
          <w:lang w:val="it-IT"/>
        </w:rPr>
      </w:pPr>
      <w:r w:rsidRPr="00831124">
        <w:rPr>
          <w:lang w:val="it-IT"/>
        </w:rPr>
        <w:t>La selezione degli atti da sottoporre a controllo vien</w:t>
      </w:r>
      <w:r w:rsidR="003A66E8">
        <w:rPr>
          <w:lang w:val="it-IT"/>
        </w:rPr>
        <w:t>e effett</w:t>
      </w:r>
      <w:r w:rsidRPr="00831124">
        <w:rPr>
          <w:lang w:val="it-IT"/>
        </w:rPr>
        <w:t>uata mediante estrazione casuale, anche a mezzo di procedure informatiche.</w:t>
      </w:r>
    </w:p>
    <w:p w:rsidR="00C519ED" w:rsidRPr="00831124" w:rsidRDefault="003A66E8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tabs>
          <w:tab w:val="left" w:pos="282"/>
        </w:tabs>
        <w:spacing w:line="288" w:lineRule="exact"/>
        <w:ind w:firstLine="0"/>
        <w:jc w:val="both"/>
        <w:rPr>
          <w:lang w:val="it-IT"/>
        </w:rPr>
      </w:pPr>
      <w:r>
        <w:rPr>
          <w:lang w:val="it-IT"/>
        </w:rPr>
        <w:t>Gli atti sott</w:t>
      </w:r>
      <w:r w:rsidR="00831124" w:rsidRPr="00831124">
        <w:rPr>
          <w:lang w:val="it-IT"/>
        </w:rPr>
        <w:t>oposti al controllo successivo sono cosi individuati:</w:t>
      </w:r>
    </w:p>
    <w:p w:rsidR="00C519ED" w:rsidRPr="003A66E8" w:rsidRDefault="00831124">
      <w:pPr>
        <w:pStyle w:val="MSGENFONTSTYLENAMETEMPLATEROLENUMBERMSGENFONTSTYLENAMEBYROLETEXT30"/>
        <w:numPr>
          <w:ilvl w:val="0"/>
          <w:numId w:val="6"/>
        </w:numPr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  <w:r w:rsidRPr="003A66E8">
        <w:rPr>
          <w:lang w:val="it-IT"/>
        </w:rPr>
        <w:t>Determinazioni dei responsabili dei settori</w:t>
      </w:r>
      <w:r w:rsidR="003A66E8" w:rsidRPr="003A66E8">
        <w:rPr>
          <w:lang w:val="it-IT"/>
        </w:rPr>
        <w:t>.</w:t>
      </w:r>
    </w:p>
    <w:p w:rsidR="003A66E8" w:rsidRDefault="003A66E8" w:rsidP="003A66E8">
      <w:pPr>
        <w:pStyle w:val="MSGENFONTSTYLENAMETEMPLATEROLENUMBERMSGENFONTSTYLENAMEBYROLETEXT30"/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</w:p>
    <w:p w:rsidR="003A66E8" w:rsidRDefault="003A66E8" w:rsidP="003A66E8">
      <w:pPr>
        <w:pStyle w:val="MSGENFONTSTYLENAMETEMPLATEROLENUMBERMSGENFONTSTYLENAMEBYROLETEXT30"/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</w:p>
    <w:p w:rsidR="003A66E8" w:rsidRDefault="003A66E8" w:rsidP="003A66E8">
      <w:pPr>
        <w:pStyle w:val="MSGENFONTSTYLENAMETEMPLATEROLENUMBERMSGENFONTSTYLENAMEBYROLETEXT30"/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</w:p>
    <w:p w:rsidR="003A66E8" w:rsidRDefault="003A66E8" w:rsidP="003A66E8">
      <w:pPr>
        <w:pStyle w:val="MSGENFONTSTYLENAMETEMPLATEROLENUMBERMSGENFONTSTYLENAMEBYROLETEXT30"/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</w:p>
    <w:p w:rsidR="003A66E8" w:rsidRDefault="003A66E8" w:rsidP="003A66E8">
      <w:pPr>
        <w:pStyle w:val="MSGENFONTSTYLENAMETEMPLATEROLENUMBERMSGENFONTSTYLENAMEBYROLETEXT30"/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</w:p>
    <w:p w:rsidR="003A66E8" w:rsidRDefault="003A66E8" w:rsidP="003A66E8">
      <w:pPr>
        <w:pStyle w:val="MSGENFONTSTYLENAMETEMPLATEROLENUMBERMSGENFONTSTYLENAMEBYROLETEXT30"/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</w:p>
    <w:p w:rsidR="003A66E8" w:rsidRPr="003A66E8" w:rsidRDefault="003A66E8" w:rsidP="003A66E8">
      <w:pPr>
        <w:pStyle w:val="MSGENFONTSTYLENAMETEMPLATEROLENUMBERMSGENFONTSTYLENAMEBYROLETEXT30"/>
        <w:shd w:val="clear" w:color="auto" w:fill="auto"/>
        <w:tabs>
          <w:tab w:val="left" w:pos="240"/>
          <w:tab w:val="left" w:pos="306"/>
        </w:tabs>
        <w:spacing w:line="288" w:lineRule="exact"/>
        <w:ind w:firstLine="0"/>
        <w:jc w:val="both"/>
        <w:rPr>
          <w:lang w:val="it-IT"/>
        </w:rPr>
      </w:pPr>
    </w:p>
    <w:p w:rsidR="00C519ED" w:rsidRDefault="00831124">
      <w:pPr>
        <w:framePr w:h="605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30pt;height:30pt">
            <v:imagedata r:id="rId9" r:href="rId10"/>
          </v:shape>
        </w:pict>
      </w:r>
    </w:p>
    <w:p w:rsidR="00C519ED" w:rsidRDefault="00C519ED">
      <w:pPr>
        <w:rPr>
          <w:sz w:val="2"/>
          <w:szCs w:val="2"/>
        </w:rPr>
      </w:pP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line="293" w:lineRule="exact"/>
        <w:ind w:firstLine="0"/>
        <w:jc w:val="both"/>
        <w:rPr>
          <w:lang w:val="it-IT"/>
        </w:rPr>
      </w:pPr>
      <w:r w:rsidRPr="00831124">
        <w:rPr>
          <w:lang w:val="it-IT"/>
        </w:rPr>
        <w:lastRenderedPageBreak/>
        <w:t>verranno verifica</w:t>
      </w:r>
      <w:r w:rsidR="003A66E8">
        <w:rPr>
          <w:lang w:val="it-IT"/>
        </w:rPr>
        <w:t>ti il 5% di tutti gli atti adott</w:t>
      </w:r>
      <w:r w:rsidRPr="00831124">
        <w:rPr>
          <w:lang w:val="it-IT"/>
        </w:rPr>
        <w:t>ati e pubblicati scelti mediante sorteggio.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6"/>
        </w:numPr>
        <w:shd w:val="clear" w:color="auto" w:fill="auto"/>
        <w:tabs>
          <w:tab w:val="left" w:pos="298"/>
        </w:tabs>
        <w:spacing w:line="293" w:lineRule="exact"/>
        <w:ind w:right="1100" w:firstLine="0"/>
        <w:rPr>
          <w:lang w:val="it-IT"/>
        </w:rPr>
      </w:pPr>
      <w:r w:rsidRPr="00831124">
        <w:rPr>
          <w:lang w:val="it-IT"/>
        </w:rPr>
        <w:t>Contratti, stipulali mediante scrittura privata, ogni altro atto amministrativo di cui al comma 2 verranno verificati il 5% di tutti gli at</w:t>
      </w:r>
      <w:r w:rsidR="003A66E8">
        <w:rPr>
          <w:lang w:val="it-IT"/>
        </w:rPr>
        <w:t>ti adott</w:t>
      </w:r>
      <w:r w:rsidRPr="00831124">
        <w:rPr>
          <w:lang w:val="it-IT"/>
        </w:rPr>
        <w:t>ati e pubblicati scelti mediante sorteggio.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tabs>
          <w:tab w:val="left" w:pos="270"/>
        </w:tabs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Ove si tratti di</w:t>
      </w:r>
      <w:r w:rsidR="003A66E8">
        <w:rPr>
          <w:lang w:val="it-IT"/>
        </w:rPr>
        <w:t xml:space="preserve"> atti di cui non si provvede all</w:t>
      </w:r>
      <w:r w:rsidRPr="00831124">
        <w:rPr>
          <w:lang w:val="it-IT"/>
        </w:rPr>
        <w:t>a pubblicazione, essi saranno sorteggiati sulla base di elenchi trasmessi a cura dei responsabili dei settori.</w:t>
      </w:r>
    </w:p>
    <w:p w:rsidR="00C519ED" w:rsidRPr="00831124" w:rsidRDefault="003A66E8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tabs>
          <w:tab w:val="left" w:pos="284"/>
        </w:tabs>
        <w:spacing w:line="288" w:lineRule="exact"/>
        <w:ind w:firstLine="0"/>
        <w:jc w:val="both"/>
        <w:rPr>
          <w:lang w:val="it-IT"/>
        </w:rPr>
      </w:pPr>
      <w:r>
        <w:rPr>
          <w:lang w:val="it-IT"/>
        </w:rPr>
        <w:t>L'esame può</w:t>
      </w:r>
      <w:r w:rsidR="00831124" w:rsidRPr="00831124">
        <w:rPr>
          <w:lang w:val="it-IT"/>
        </w:rPr>
        <w:t xml:space="preserve"> essere esteso, su iniziativa di chi effettua di controllo, anche agli atti dell'intero procedimento o di procedimenti della stessa tipologia. Pertanto gli uffici, oltre al provvedimento oggetto del controllo, dovranno trasme</w:t>
      </w:r>
      <w:r>
        <w:rPr>
          <w:lang w:val="it-IT"/>
        </w:rPr>
        <w:t>ttere la documentazione che sarà</w:t>
      </w:r>
      <w:r w:rsidR="00831124" w:rsidRPr="00831124">
        <w:rPr>
          <w:lang w:val="it-IT"/>
        </w:rPr>
        <w:t xml:space="preserve"> loro richiesta.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tabs>
          <w:tab w:val="left" w:pos="298"/>
        </w:tabs>
        <w:spacing w:after="280" w:line="293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Il controllo successivo sugli atti e un contr</w:t>
      </w:r>
      <w:r w:rsidR="003A66E8">
        <w:rPr>
          <w:lang w:val="it-IT"/>
        </w:rPr>
        <w:t>ollo esclusivamente formale sull</w:t>
      </w:r>
      <w:r w:rsidRPr="00831124">
        <w:rPr>
          <w:lang w:val="it-IT"/>
        </w:rPr>
        <w:t>'atto e non riguarda gli aspetti di carattere gestionale e discrezionale che hanno incis</w:t>
      </w:r>
      <w:r w:rsidR="003A66E8">
        <w:rPr>
          <w:lang w:val="it-IT"/>
        </w:rPr>
        <w:t>o sulla formazione della volontà</w:t>
      </w:r>
      <w:r w:rsidRPr="00831124">
        <w:rPr>
          <w:lang w:val="it-IT"/>
        </w:rPr>
        <w:t xml:space="preserve"> dell'Organo emanante previsti dall'articolo 107 del T.U. 267/2000 e ss. mm. ii..</w:t>
      </w:r>
      <w:r w:rsidR="003A66E8">
        <w:rPr>
          <w:lang w:val="it-IT"/>
        </w:rPr>
        <w:t xml:space="preserve"> E' un controllo solo ed esclus</w:t>
      </w:r>
      <w:r w:rsidRPr="00831124">
        <w:rPr>
          <w:lang w:val="it-IT"/>
        </w:rPr>
        <w:t>ivame</w:t>
      </w:r>
      <w:r w:rsidR="003A66E8">
        <w:rPr>
          <w:lang w:val="it-IT"/>
        </w:rPr>
        <w:t>nte interno con la sola finalità</w:t>
      </w:r>
      <w:r w:rsidRPr="00831124">
        <w:rPr>
          <w:lang w:val="it-IT"/>
        </w:rPr>
        <w:t xml:space="preserve"> di re</w:t>
      </w:r>
      <w:r w:rsidR="003A66E8">
        <w:rPr>
          <w:lang w:val="it-IT"/>
        </w:rPr>
        <w:t>lazionare agli Organi rappresent</w:t>
      </w:r>
      <w:r w:rsidRPr="00831124">
        <w:rPr>
          <w:lang w:val="it-IT"/>
        </w:rPr>
        <w:t>at</w:t>
      </w:r>
      <w:r w:rsidR="003A66E8">
        <w:rPr>
          <w:lang w:val="it-IT"/>
        </w:rPr>
        <w:t>ivi dell'Ente in merito ai risu</w:t>
      </w:r>
      <w:r w:rsidRPr="00831124">
        <w:rPr>
          <w:lang w:val="it-IT"/>
        </w:rPr>
        <w:t>ltati del controllo successivo. ”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ind w:firstLine="0"/>
        <w:jc w:val="both"/>
        <w:rPr>
          <w:lang w:val="it-IT"/>
        </w:rPr>
      </w:pPr>
      <w:r w:rsidRPr="00831124">
        <w:rPr>
          <w:lang w:val="it-IT"/>
        </w:rPr>
        <w:t>Inoltre, la metodologia del controllo e descritta nell’art. 8 del citato Regola</w:t>
      </w:r>
      <w:r w:rsidR="003A66E8">
        <w:rPr>
          <w:lang w:val="it-IT"/>
        </w:rPr>
        <w:t>mento secondo le seguenti modalità</w:t>
      </w:r>
      <w:r w:rsidRPr="00831124">
        <w:rPr>
          <w:lang w:val="it-IT"/>
        </w:rPr>
        <w:t>:</w:t>
      </w:r>
    </w:p>
    <w:p w:rsidR="00C519ED" w:rsidRPr="00831124" w:rsidRDefault="00831124">
      <w:pPr>
        <w:pStyle w:val="MSGENFONTSTYLENAMETEMPLATEROLENUMBERMSGENFONTSTYLENAMEBYROLETEXT30"/>
        <w:shd w:val="clear" w:color="auto" w:fill="auto"/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“1. Il controllo</w:t>
      </w:r>
      <w:r w:rsidR="003A66E8">
        <w:rPr>
          <w:lang w:val="it-IT"/>
        </w:rPr>
        <w:t xml:space="preserve"> avviene sulla base dei seguenti </w:t>
      </w:r>
      <w:r w:rsidRPr="00831124">
        <w:rPr>
          <w:lang w:val="it-IT"/>
        </w:rPr>
        <w:t>parametri di riferimento: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7"/>
        </w:numPr>
        <w:shd w:val="clear" w:color="auto" w:fill="auto"/>
        <w:tabs>
          <w:tab w:val="left" w:pos="303"/>
        </w:tabs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accertare il rispetto delle disposizioni comunitarie, statali, regionali e comunali;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7"/>
        </w:numPr>
        <w:shd w:val="clear" w:color="auto" w:fill="auto"/>
        <w:tabs>
          <w:tab w:val="left" w:pos="303"/>
        </w:tabs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verificar</w:t>
      </w:r>
      <w:r w:rsidR="003A66E8">
        <w:rPr>
          <w:lang w:val="it-IT"/>
        </w:rPr>
        <w:t>e la correttezza e la regolarità</w:t>
      </w:r>
      <w:r w:rsidRPr="00831124">
        <w:rPr>
          <w:lang w:val="it-IT"/>
        </w:rPr>
        <w:t xml:space="preserve"> delle procedure;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7"/>
        </w:numPr>
        <w:shd w:val="clear" w:color="auto" w:fill="auto"/>
        <w:tabs>
          <w:tab w:val="left" w:pos="303"/>
        </w:tabs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verificare la</w:t>
      </w:r>
      <w:r w:rsidR="003A66E8">
        <w:rPr>
          <w:lang w:val="it-IT"/>
        </w:rPr>
        <w:t xml:space="preserve"> sussistenza di cause di nullità o di vizi di legittimità</w:t>
      </w:r>
      <w:r w:rsidRPr="00831124">
        <w:rPr>
          <w:lang w:val="it-IT"/>
        </w:rPr>
        <w:t>;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7"/>
        </w:numPr>
        <w:shd w:val="clear" w:color="auto" w:fill="auto"/>
        <w:tabs>
          <w:tab w:val="left" w:pos="308"/>
        </w:tabs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analizzare la correttezza formale nella redazione dell ’atto;</w:t>
      </w:r>
    </w:p>
    <w:p w:rsidR="00C519ED" w:rsidRDefault="003A66E8">
      <w:pPr>
        <w:pStyle w:val="MSGENFONTSTYLENAMETEMPLATEROLENUMBERMSGENFONTSTYLENAMEBYROLETEXT30"/>
        <w:numPr>
          <w:ilvl w:val="0"/>
          <w:numId w:val="7"/>
        </w:numPr>
        <w:shd w:val="clear" w:color="auto" w:fill="auto"/>
        <w:tabs>
          <w:tab w:val="left" w:pos="308"/>
        </w:tabs>
        <w:spacing w:line="288" w:lineRule="exact"/>
        <w:ind w:firstLine="0"/>
        <w:jc w:val="both"/>
      </w:pPr>
      <w:r>
        <w:t>comprensibilità</w:t>
      </w:r>
      <w:r w:rsidR="00831124">
        <w:t xml:space="preserve"> del testo;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8"/>
        </w:numPr>
        <w:shd w:val="clear" w:color="auto" w:fill="auto"/>
        <w:tabs>
          <w:tab w:val="left" w:pos="279"/>
        </w:tabs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Sulla base dei parametri di riferimento di cui al comma precedente, il Segretario comunale elabora una scheda di riferimento. Tale scheda ha una duplice valenza: e di supporlo ai responsabili nella redazione degli atti di competenza e nel</w:t>
      </w:r>
      <w:r w:rsidR="003A66E8">
        <w:rPr>
          <w:lang w:val="it-IT"/>
        </w:rPr>
        <w:t>l ’esercizio della loro attività</w:t>
      </w:r>
      <w:r w:rsidRPr="00831124">
        <w:rPr>
          <w:lang w:val="it-IT"/>
        </w:rPr>
        <w:t xml:space="preserve"> di controllo in fase preventiva; ed e uno strumento di verifica successiva all ’adozione dell ’atto.</w:t>
      </w:r>
    </w:p>
    <w:p w:rsidR="00C519ED" w:rsidRPr="00831124" w:rsidRDefault="003A66E8">
      <w:pPr>
        <w:pStyle w:val="MSGENFONTSTYLENAMETEMPLATEROLENUMBERMSGENFONTSTYLENAMEBYROLETEXT30"/>
        <w:numPr>
          <w:ilvl w:val="0"/>
          <w:numId w:val="8"/>
        </w:numPr>
        <w:shd w:val="clear" w:color="auto" w:fill="auto"/>
        <w:tabs>
          <w:tab w:val="left" w:pos="274"/>
        </w:tabs>
        <w:spacing w:line="288" w:lineRule="exact"/>
        <w:ind w:firstLine="0"/>
        <w:jc w:val="both"/>
        <w:rPr>
          <w:lang w:val="it-IT"/>
        </w:rPr>
      </w:pPr>
      <w:r>
        <w:rPr>
          <w:lang w:val="it-IT"/>
        </w:rPr>
        <w:t>L ’ufficio segret</w:t>
      </w:r>
      <w:r w:rsidR="00831124" w:rsidRPr="00831124">
        <w:rPr>
          <w:lang w:val="it-IT"/>
        </w:rPr>
        <w:t>eria cura la trasmissione dell ’esito della verifica al responsabile del settore interessato e al Nucleo di valutazione.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8"/>
        </w:numPr>
        <w:shd w:val="clear" w:color="auto" w:fill="auto"/>
        <w:tabs>
          <w:tab w:val="left" w:pos="270"/>
        </w:tabs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N</w:t>
      </w:r>
      <w:r w:rsidR="003A66E8">
        <w:rPr>
          <w:lang w:val="it-IT"/>
        </w:rPr>
        <w:t>el caso in cui l ’atto sottoposto a controllo risulti affetto da vizi di legittimità, nonchè</w:t>
      </w:r>
      <w:r w:rsidRPr="00831124">
        <w:rPr>
          <w:lang w:val="it-IT"/>
        </w:rPr>
        <w:t xml:space="preserve"> nei casi</w:t>
      </w:r>
    </w:p>
    <w:p w:rsidR="00C519ED" w:rsidRPr="00831124" w:rsidRDefault="003A66E8">
      <w:pPr>
        <w:pStyle w:val="MSGENFONTSTYLENAMETEMPLATEROLENUMBERMSGENFONTSTYLENAMEBYROLETEXT30"/>
        <w:shd w:val="clear" w:color="auto" w:fill="auto"/>
        <w:spacing w:after="280" w:line="288" w:lineRule="exact"/>
        <w:ind w:firstLine="0"/>
        <w:jc w:val="both"/>
        <w:rPr>
          <w:lang w:val="it-IT"/>
        </w:rPr>
      </w:pPr>
      <w:r>
        <w:rPr>
          <w:lang w:val="it-IT"/>
        </w:rPr>
        <w:t xml:space="preserve">di irregolarità </w:t>
      </w:r>
      <w:r w:rsidR="00831124" w:rsidRPr="00831124">
        <w:rPr>
          <w:lang w:val="it-IT"/>
        </w:rPr>
        <w:t xml:space="preserve"> gravi, il segretario comuna</w:t>
      </w:r>
      <w:r>
        <w:rPr>
          <w:lang w:val="it-IT"/>
        </w:rPr>
        <w:t>le formula delle direttive per l’</w:t>
      </w:r>
      <w:r w:rsidR="00831124" w:rsidRPr="00831124">
        <w:rPr>
          <w:lang w:val="it-IT"/>
        </w:rPr>
        <w:t>adeguamento che trasmette al soggetto che ha adottato l ’alto oggetto di controllo per i provvedimenti di competenza. ”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200"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Sulla scorta dei criteri sopra riportati, la sottoscritta, Dot</w:t>
      </w:r>
      <w:r w:rsidR="003A66E8">
        <w:rPr>
          <w:lang w:val="it-IT"/>
        </w:rPr>
        <w:t>t.ssa Paola Castaldo, in qualità</w:t>
      </w:r>
      <w:r w:rsidRPr="00831124">
        <w:rPr>
          <w:lang w:val="it-IT"/>
        </w:rPr>
        <w:t xml:space="preserve"> di Segretario Comunale del Comime di Sant’Angelo d’Alife, ha predisposto il seguente referto semestrale, predisponendo delle schede con l’indicazione sintetica delle irregolarita rilevate o dell’assenza delle stesse.</w:t>
      </w:r>
    </w:p>
    <w:p w:rsidR="00C519ED" w:rsidRPr="00831124" w:rsidRDefault="00831124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88" w:lineRule="exact"/>
        <w:ind w:left="380" w:firstLine="0"/>
        <w:jc w:val="left"/>
        <w:rPr>
          <w:lang w:val="it-IT"/>
        </w:rPr>
      </w:pPr>
      <w:bookmarkStart w:id="4" w:name="bookmark6"/>
      <w:r w:rsidRPr="00831124">
        <w:rPr>
          <w:lang w:val="it-IT"/>
        </w:rPr>
        <w:t>PERIODO DI RIFERIMENTO DELLA PRESENTE RELAZIONE.</w:t>
      </w:r>
      <w:bookmarkEnd w:id="4"/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 xml:space="preserve">E’ d’uopo precisare che la sottoscritta e titolare della sede di segreteria dal 02/04/2014 e che la stessa ha fin </w:t>
      </w:r>
      <w:r w:rsidR="003A66E8">
        <w:rPr>
          <w:lang w:val="it-IT"/>
        </w:rPr>
        <w:t>da subito apprestato un’attività di coordinamento e controllo sull’</w:t>
      </w:r>
      <w:r w:rsidRPr="00831124">
        <w:rPr>
          <w:lang w:val="it-IT"/>
        </w:rPr>
        <w:t>operato degli uffici. C</w:t>
      </w:r>
      <w:r w:rsidR="003A66E8">
        <w:rPr>
          <w:lang w:val="it-IT"/>
        </w:rPr>
        <w:t>iò</w:t>
      </w:r>
      <w:r w:rsidRPr="00831124">
        <w:rPr>
          <w:lang w:val="it-IT"/>
        </w:rPr>
        <w:t xml:space="preserve"> premesso, la presente Relazione rappresenta occasione utile in cui si pone in essere, all’interno dell’Ente, un referto sul co</w:t>
      </w:r>
      <w:r w:rsidR="003A66E8">
        <w:rPr>
          <w:lang w:val="it-IT"/>
        </w:rPr>
        <w:t>ntrollo successivo di regolarità</w:t>
      </w:r>
      <w:r w:rsidRPr="00831124">
        <w:rPr>
          <w:lang w:val="it-IT"/>
        </w:rPr>
        <w:t xml:space="preserve"> ammi</w:t>
      </w:r>
      <w:r w:rsidR="003A66E8">
        <w:rPr>
          <w:lang w:val="it-IT"/>
        </w:rPr>
        <w:t>nistrativa degli atti dell’Ammi</w:t>
      </w:r>
      <w:r w:rsidRPr="00831124">
        <w:rPr>
          <w:lang w:val="it-IT"/>
        </w:rPr>
        <w:t>nistrazione secondo i principi generali di revisione aziendale prescritti dal legislatore.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P</w:t>
      </w:r>
      <w:r w:rsidR="003A66E8">
        <w:rPr>
          <w:lang w:val="it-IT"/>
        </w:rPr>
        <w:t>reme evidenziare che la finalità</w:t>
      </w:r>
      <w:r w:rsidRPr="00831124">
        <w:rPr>
          <w:lang w:val="it-IT"/>
        </w:rPr>
        <w:t xml:space="preserve"> del controllo successivo - e, quindi, anche della presente Relazione - e innanzitutto quella di monitorare l’adeguatezza dei processi attivati nell’Ente, con l’intento di determinare un miglioramento complessivo dell’azione amministrativa. II controllo e teso, in particolare, a verificare il rispetto delle disposizioni di legge, dei regolamenti dell’Ente, dei CCNL e CCDI, delle direttive interne, ed inoltre la correttezza formale e la regola</w:t>
      </w:r>
      <w:r w:rsidR="003A66E8">
        <w:rPr>
          <w:lang w:val="it-IT"/>
        </w:rPr>
        <w:t>rità</w:t>
      </w:r>
      <w:r w:rsidRPr="00831124">
        <w:rPr>
          <w:lang w:val="it-IT"/>
        </w:rPr>
        <w:t xml:space="preserve"> delle procedure, I’avvenuta effettuazione di una regolare istruttoria, la presenza di una congrua motivazione, la comunicazione alle strutture interne coinvolte e l’avvenuta pubblicazione, ove prevista.</w:t>
      </w:r>
    </w:p>
    <w:p w:rsidR="00C519ED" w:rsidRDefault="00831124">
      <w:pPr>
        <w:framePr w:h="53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30pt;height:27pt">
            <v:imagedata r:id="rId11" r:href="rId12"/>
          </v:shape>
        </w:pict>
      </w:r>
    </w:p>
    <w:p w:rsidR="00C519ED" w:rsidRDefault="00C519ED">
      <w:pPr>
        <w:rPr>
          <w:sz w:val="2"/>
          <w:szCs w:val="2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260" w:firstLine="0"/>
        <w:jc w:val="both"/>
        <w:rPr>
          <w:lang w:val="it-IT"/>
        </w:rPr>
      </w:pPr>
      <w:r w:rsidRPr="00831124">
        <w:rPr>
          <w:lang w:val="it-IT"/>
        </w:rPr>
        <w:t>Tanto detto, la prese</w:t>
      </w:r>
      <w:r w:rsidR="003A66E8">
        <w:rPr>
          <w:lang w:val="it-IT"/>
        </w:rPr>
        <w:t>nte Relazione involge l’attività</w:t>
      </w:r>
      <w:r w:rsidRPr="00831124">
        <w:rPr>
          <w:lang w:val="it-IT"/>
        </w:rPr>
        <w:t xml:space="preserve"> svolta dagli uffici durante il seguente periodo di riferimento: 05/05/2015 -03/02/2016.</w:t>
      </w:r>
    </w:p>
    <w:p w:rsidR="00C519ED" w:rsidRPr="00831124" w:rsidRDefault="003A66E8">
      <w:pPr>
        <w:pStyle w:val="MSGENFONTSTYLENAMETEMPLATEROLENUMBERMSGENFONTSTYLENAMEBYROLETEXT20"/>
        <w:shd w:val="clear" w:color="auto" w:fill="auto"/>
        <w:spacing w:line="288" w:lineRule="exact"/>
        <w:ind w:firstLine="0"/>
        <w:jc w:val="both"/>
        <w:rPr>
          <w:lang w:val="it-IT"/>
        </w:rPr>
      </w:pPr>
      <w:r>
        <w:rPr>
          <w:lang w:val="it-IT"/>
        </w:rPr>
        <w:t>Occorre premettere che, all</w:t>
      </w:r>
      <w:r w:rsidR="00831124" w:rsidRPr="00831124">
        <w:rPr>
          <w:lang w:val="it-IT"/>
        </w:rPr>
        <w:t>o stato attuale, la struttura organizzativa dell’Ente risulta articolata in 4 Settori: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70"/>
        </w:tabs>
        <w:spacing w:line="288" w:lineRule="exact"/>
        <w:ind w:left="800" w:hanging="380"/>
        <w:rPr>
          <w:lang w:val="it-IT"/>
        </w:rPr>
      </w:pPr>
      <w:r w:rsidRPr="00831124">
        <w:rPr>
          <w:lang w:val="it-IT"/>
        </w:rPr>
        <w:t>Settore Tecnico, il cui Responsabile e Ring. Luigi Furno, con contratto ex art. 110, comma 1, TUEL a tempo determinate) e parziale per 18 ore settimanali;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70"/>
        </w:tabs>
        <w:spacing w:line="288" w:lineRule="exact"/>
        <w:ind w:left="800" w:hanging="380"/>
        <w:rPr>
          <w:lang w:val="it-IT"/>
        </w:rPr>
      </w:pPr>
      <w:r w:rsidRPr="00831124">
        <w:rPr>
          <w:lang w:val="it-IT"/>
        </w:rPr>
        <w:t>Settore Finanziario, il cui Responsabile e il Rag. Antonio Maiello, dipendente a tempo indeterminato e pieno;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70"/>
        </w:tabs>
        <w:spacing w:line="288" w:lineRule="exact"/>
        <w:ind w:left="800" w:hanging="380"/>
        <w:rPr>
          <w:lang w:val="it-IT"/>
        </w:rPr>
      </w:pPr>
      <w:r w:rsidRPr="00831124">
        <w:rPr>
          <w:lang w:val="it-IT"/>
        </w:rPr>
        <w:t>Settore Amministrativo e Settore Vigilanza, il cui Responsabile e il Sindaco Vittorio Folco.</w:t>
      </w:r>
    </w:p>
    <w:p w:rsidR="00C519ED" w:rsidRPr="00831124" w:rsidRDefault="003A66E8">
      <w:pPr>
        <w:pStyle w:val="MSGENFONTSTYLENAMETEMPLATEROLENUMBERMSGENFONTSTYLENAMEBYROLETEXT20"/>
        <w:shd w:val="clear" w:color="auto" w:fill="auto"/>
        <w:spacing w:after="335" w:line="288" w:lineRule="exact"/>
        <w:ind w:right="260" w:firstLine="0"/>
        <w:jc w:val="both"/>
        <w:rPr>
          <w:lang w:val="it-IT"/>
        </w:rPr>
      </w:pPr>
      <w:r>
        <w:rPr>
          <w:lang w:val="it-IT"/>
        </w:rPr>
        <w:t>Sulla scorta delle sopra rih</w:t>
      </w:r>
      <w:r w:rsidR="00831124" w:rsidRPr="00831124">
        <w:rPr>
          <w:lang w:val="it-IT"/>
        </w:rPr>
        <w:t>biamate disposizioni regolamentari, si e proceduto all’estrazione degli atti da sottoporre a controllo per il periodo sopra citato.</w:t>
      </w:r>
    </w:p>
    <w:p w:rsidR="00C519ED" w:rsidRDefault="00831124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65" w:line="244" w:lineRule="exact"/>
        <w:ind w:left="220" w:firstLine="0"/>
        <w:jc w:val="center"/>
      </w:pPr>
      <w:bookmarkStart w:id="5" w:name="bookmark7"/>
      <w:r>
        <w:rPr>
          <w:rStyle w:val="MSGENFONTSTYLENAMETEMPLATEROLELEVELMSGENFONTSTYLENAMEBYROLEHEADING31"/>
          <w:b/>
          <w:bCs/>
        </w:rPr>
        <w:t>PERIODO 05/05/2015 - 03/02/2016</w:t>
      </w:r>
      <w:bookmarkEnd w:id="5"/>
    </w:p>
    <w:p w:rsidR="00C519ED" w:rsidRDefault="00831124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tabs>
          <w:tab w:val="left" w:pos="770"/>
        </w:tabs>
        <w:spacing w:before="0"/>
        <w:ind w:left="280"/>
      </w:pPr>
      <w:r>
        <w:t>ATTI SOTTOPOSTI AL CONTROLLO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300" w:line="288" w:lineRule="exact"/>
        <w:ind w:right="260" w:firstLine="0"/>
        <w:jc w:val="both"/>
        <w:rPr>
          <w:lang w:val="it-IT"/>
        </w:rPr>
      </w:pPr>
      <w:r w:rsidRPr="00831124">
        <w:rPr>
          <w:lang w:val="it-IT"/>
        </w:rPr>
        <w:t>Il sottoscritto Segretario Comunale ha richiesto ai Responsabili dei settori, con nota prot. n. 720 del 04/02/2016, di fornire le indicazioni circa le determinazioni, i contratti e gli altri principali atti amministrativi dagli stessi adottati nel periodo di riferimento. All’esito di appo</w:t>
      </w:r>
      <w:r w:rsidR="003A66E8">
        <w:rPr>
          <w:lang w:val="it-IT"/>
        </w:rPr>
        <w:t>sita verifica, i Responsabili h</w:t>
      </w:r>
      <w:r w:rsidRPr="00831124">
        <w:rPr>
          <w:lang w:val="it-IT"/>
        </w:rPr>
        <w:t>anno comunicato di aver adottato gli atti di seguito indicati:</w:t>
      </w:r>
    </w:p>
    <w:p w:rsidR="00C519ED" w:rsidRPr="00831124" w:rsidRDefault="00831124">
      <w:pPr>
        <w:pStyle w:val="MSGENFONTSTYLENAMETEMPLATEROLELEVELMSGENFONTSTYLENAMEBYROLEHEADING30"/>
        <w:keepNext/>
        <w:keepLines/>
        <w:numPr>
          <w:ilvl w:val="0"/>
          <w:numId w:val="10"/>
        </w:numPr>
        <w:shd w:val="clear" w:color="auto" w:fill="auto"/>
        <w:tabs>
          <w:tab w:val="left" w:pos="770"/>
        </w:tabs>
        <w:spacing w:after="0" w:line="288" w:lineRule="exact"/>
        <w:ind w:left="800"/>
        <w:jc w:val="left"/>
        <w:rPr>
          <w:lang w:val="it-IT"/>
        </w:rPr>
      </w:pPr>
      <w:bookmarkStart w:id="6" w:name="bookmark8"/>
      <w:r w:rsidRPr="00831124">
        <w:rPr>
          <w:rStyle w:val="MSGENFONTSTYLENAMETEMPLATEROLELEVELMSGENFONTSTYLENAMEBYROLEHEADING31"/>
          <w:b/>
          <w:bCs/>
          <w:lang w:val="it-IT"/>
        </w:rPr>
        <w:t>SETTORE TECNICO (nota prot. n. 733 del 05/02/20161</w:t>
      </w:r>
      <w:bookmarkEnd w:id="6"/>
    </w:p>
    <w:p w:rsidR="00C519ED" w:rsidRPr="003A66E8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2"/>
        </w:tabs>
        <w:spacing w:line="288" w:lineRule="exact"/>
        <w:ind w:left="1500" w:right="260" w:hanging="380"/>
        <w:jc w:val="both"/>
        <w:rPr>
          <w:lang w:val="it-IT"/>
        </w:rPr>
      </w:pPr>
      <w:r w:rsidRPr="00831124">
        <w:rPr>
          <w:lang w:val="it-IT"/>
        </w:rPr>
        <w:t>Determinazioni assun</w:t>
      </w:r>
      <w:r w:rsidR="003A66E8">
        <w:rPr>
          <w:lang w:val="it-IT"/>
        </w:rPr>
        <w:t>te: tot. n. 160 (dalla n. 51 all</w:t>
      </w:r>
      <w:r w:rsidRPr="00831124">
        <w:rPr>
          <w:lang w:val="it-IT"/>
        </w:rPr>
        <w:t>a n. 210 - periodo 05/05/2015- 31 /12/2105 e</w:t>
      </w:r>
      <w:r w:rsidR="003A66E8">
        <w:rPr>
          <w:lang w:val="it-IT"/>
        </w:rPr>
        <w:t xml:space="preserve"> </w:t>
      </w:r>
      <w:r w:rsidRPr="00831124">
        <w:rPr>
          <w:lang w:val="it-IT"/>
        </w:rPr>
        <w:t>dalla</w:t>
      </w:r>
      <w:r w:rsidR="003A66E8">
        <w:rPr>
          <w:lang w:val="it-IT"/>
        </w:rPr>
        <w:t xml:space="preserve"> </w:t>
      </w:r>
      <w:r w:rsidRPr="00831124">
        <w:rPr>
          <w:lang w:val="it-IT"/>
        </w:rPr>
        <w:t xml:space="preserve">n. </w:t>
      </w:r>
      <w:r w:rsidR="003A66E8">
        <w:rPr>
          <w:lang w:val="it-IT"/>
        </w:rPr>
        <w:t>1 all</w:t>
      </w:r>
      <w:r w:rsidRPr="003A66E8">
        <w:rPr>
          <w:lang w:val="it-IT"/>
        </w:rPr>
        <w:t>a n. 7 - periodo 02/01/2016- 03/02/2016);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2"/>
        </w:tabs>
        <w:spacing w:after="300" w:line="288" w:lineRule="exact"/>
        <w:ind w:left="1500" w:right="260" w:hanging="380"/>
        <w:jc w:val="both"/>
        <w:rPr>
          <w:lang w:val="it-IT"/>
        </w:rPr>
      </w:pPr>
      <w:r w:rsidRPr="00831124">
        <w:rPr>
          <w:lang w:val="it-IT"/>
        </w:rPr>
        <w:t>Altri atti amministrativi: n. 9 permessi di costruire; n. 2 D.I.A.; n. 5 S.C.I.A.; n. 1 ordinanze sospensione lavori; n. 7 scritture private - convenzioni.</w:t>
      </w:r>
    </w:p>
    <w:p w:rsidR="00C519ED" w:rsidRDefault="00831124">
      <w:pPr>
        <w:pStyle w:val="MSGENFONTSTYLENAMETEMPLATEROLELEVELMSGENFONTSTYLENAMEBYROLEHEADING30"/>
        <w:keepNext/>
        <w:keepLines/>
        <w:numPr>
          <w:ilvl w:val="0"/>
          <w:numId w:val="10"/>
        </w:numPr>
        <w:shd w:val="clear" w:color="auto" w:fill="auto"/>
        <w:tabs>
          <w:tab w:val="left" w:pos="770"/>
        </w:tabs>
        <w:spacing w:after="0" w:line="288" w:lineRule="exact"/>
        <w:ind w:left="800"/>
        <w:jc w:val="left"/>
      </w:pPr>
      <w:bookmarkStart w:id="7" w:name="bookmark9"/>
      <w:r>
        <w:rPr>
          <w:rStyle w:val="MSGENFONTSTYLENAMETEMPLATEROLELEVELMSGENFONTSTYLENAMEBYROLEHEADING31"/>
          <w:b/>
          <w:bCs/>
        </w:rPr>
        <w:t>SETTORE FINANZIARIO (nota del 12/02/2016)</w:t>
      </w:r>
      <w:bookmarkEnd w:id="7"/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2"/>
        </w:tabs>
        <w:spacing w:after="300" w:line="288" w:lineRule="exact"/>
        <w:ind w:left="1500" w:right="260" w:hanging="380"/>
        <w:jc w:val="both"/>
        <w:rPr>
          <w:lang w:val="it-IT"/>
        </w:rPr>
      </w:pPr>
      <w:r w:rsidRPr="00831124">
        <w:rPr>
          <w:lang w:val="it-IT"/>
        </w:rPr>
        <w:t>Determinazioni assu</w:t>
      </w:r>
      <w:r w:rsidR="003A66E8">
        <w:rPr>
          <w:lang w:val="it-IT"/>
        </w:rPr>
        <w:t>nte: tot. n. 48 (dalla n. 14 all</w:t>
      </w:r>
      <w:r w:rsidRPr="00831124">
        <w:rPr>
          <w:lang w:val="it-IT"/>
        </w:rPr>
        <w:t>a n. 61 - periodo 05/05/2</w:t>
      </w:r>
      <w:r w:rsidR="003A66E8">
        <w:rPr>
          <w:lang w:val="it-IT"/>
        </w:rPr>
        <w:t>015- 31/12/2105 e dalla n. 1 all</w:t>
      </w:r>
      <w:r w:rsidRPr="00831124">
        <w:rPr>
          <w:lang w:val="it-IT"/>
        </w:rPr>
        <w:t>a n. 3 periodo 02/01/2016 - 03/02/2016);</w:t>
      </w:r>
    </w:p>
    <w:p w:rsidR="00C519ED" w:rsidRPr="00831124" w:rsidRDefault="00831124">
      <w:pPr>
        <w:pStyle w:val="MSGENFONTSTYLENAMETEMPLATEROLELEVELMSGENFONTSTYLENAMEBYROLEHEADING30"/>
        <w:keepNext/>
        <w:keepLines/>
        <w:numPr>
          <w:ilvl w:val="0"/>
          <w:numId w:val="10"/>
        </w:numPr>
        <w:shd w:val="clear" w:color="auto" w:fill="auto"/>
        <w:tabs>
          <w:tab w:val="left" w:pos="770"/>
        </w:tabs>
        <w:spacing w:after="0" w:line="288" w:lineRule="exact"/>
        <w:ind w:left="800"/>
        <w:jc w:val="left"/>
        <w:rPr>
          <w:lang w:val="it-IT"/>
        </w:rPr>
      </w:pPr>
      <w:bookmarkStart w:id="8" w:name="bookmark10"/>
      <w:r w:rsidRPr="00831124">
        <w:rPr>
          <w:rStyle w:val="MSGENFONTSTYLENAMETEMPLATEROLELEVELMSGENFONTSTYLENAMEBYROLEHEADING31"/>
          <w:b/>
          <w:bCs/>
          <w:lang w:val="it-IT"/>
        </w:rPr>
        <w:t>SETTORE AMMINISTRATIVO (nota nrot. n. 855 del 10/02/20161</w:t>
      </w:r>
      <w:bookmarkEnd w:id="8"/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2"/>
        </w:tabs>
        <w:spacing w:line="288" w:lineRule="exact"/>
        <w:ind w:left="1500" w:right="260" w:hanging="380"/>
        <w:jc w:val="both"/>
        <w:rPr>
          <w:lang w:val="it-IT"/>
        </w:rPr>
      </w:pPr>
      <w:r w:rsidRPr="00831124">
        <w:rPr>
          <w:lang w:val="it-IT"/>
        </w:rPr>
        <w:t>Determinazioni assu</w:t>
      </w:r>
      <w:r w:rsidR="003A66E8">
        <w:rPr>
          <w:lang w:val="it-IT"/>
        </w:rPr>
        <w:t>nte: tot. n. 78 (dalla n. 39 all</w:t>
      </w:r>
      <w:r w:rsidRPr="00831124">
        <w:rPr>
          <w:lang w:val="it-IT"/>
        </w:rPr>
        <w:t>a n. 109 periodo 05/05/20</w:t>
      </w:r>
      <w:r w:rsidR="003A66E8">
        <w:rPr>
          <w:lang w:val="it-IT"/>
        </w:rPr>
        <w:t>15 - 31/12/2105 e dalla n. 1 all</w:t>
      </w:r>
      <w:r w:rsidRPr="00831124">
        <w:rPr>
          <w:lang w:val="it-IT"/>
        </w:rPr>
        <w:t>a n. 7 - periodo 02/01/2016- 03/02/2016);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2"/>
        </w:tabs>
        <w:spacing w:after="335" w:line="288" w:lineRule="exact"/>
        <w:ind w:left="1500" w:right="260" w:hanging="380"/>
        <w:jc w:val="both"/>
        <w:rPr>
          <w:lang w:val="it-IT"/>
        </w:rPr>
      </w:pPr>
      <w:r w:rsidRPr="00831124">
        <w:rPr>
          <w:lang w:val="it-IT"/>
        </w:rPr>
        <w:t>Altri atti amministrativi: n. 3 decreti sindacali (dal n. 4 al n. 5 periodo 05/05/2015</w:t>
      </w:r>
      <w:r w:rsidRPr="00831124">
        <w:rPr>
          <w:lang w:val="it-IT"/>
        </w:rPr>
        <w:softHyphen/>
        <w:t>31/12/2105, n. 1/2016 ; n. 23 ordi</w:t>
      </w:r>
      <w:r w:rsidR="003A66E8">
        <w:rPr>
          <w:lang w:val="it-IT"/>
        </w:rPr>
        <w:t>nanze sindacali (dalla n. 14 all</w:t>
      </w:r>
      <w:r w:rsidRPr="00831124">
        <w:rPr>
          <w:lang w:val="it-IT"/>
        </w:rPr>
        <w:t>a n. 35 periodo 05/05/2015</w:t>
      </w:r>
      <w:r w:rsidRPr="00831124">
        <w:rPr>
          <w:lang w:val="it-IT"/>
        </w:rPr>
        <w:softHyphen/>
        <w:t>31/12/2105 n. 1 -periodo 02/01/2016-03/02/2016);</w:t>
      </w:r>
    </w:p>
    <w:p w:rsidR="00C519ED" w:rsidRPr="00831124" w:rsidRDefault="003A66E8">
      <w:pPr>
        <w:pStyle w:val="MSGENFONTSTYLENAMETEMPLATEROLELEVELMSGENFONTSTYLENAMEBYROLEHEADING30"/>
        <w:keepNext/>
        <w:keepLines/>
        <w:numPr>
          <w:ilvl w:val="0"/>
          <w:numId w:val="10"/>
        </w:numPr>
        <w:shd w:val="clear" w:color="auto" w:fill="auto"/>
        <w:tabs>
          <w:tab w:val="left" w:pos="770"/>
        </w:tabs>
        <w:spacing w:after="0" w:line="244" w:lineRule="exact"/>
        <w:ind w:left="800"/>
        <w:jc w:val="left"/>
        <w:rPr>
          <w:lang w:val="it-IT"/>
        </w:rPr>
      </w:pPr>
      <w:bookmarkStart w:id="9" w:name="bookmark11"/>
      <w:r>
        <w:rPr>
          <w:rStyle w:val="MSGENFONTSTYLENAMETEMPLATEROLELEVELMSGENFONTSTYLENAMEBYROLEHEADING31"/>
          <w:b/>
          <w:bCs/>
          <w:lang w:val="it-IT"/>
        </w:rPr>
        <w:t xml:space="preserve">SETTORE VIGILANZA (nota prot. 8/2016 del 11.02.2016 </w:t>
      </w:r>
      <w:r w:rsidR="00831124" w:rsidRPr="00831124">
        <w:rPr>
          <w:rStyle w:val="MSGENFONTSTYLENAMETEMPLATEROLELEVELMSGENFONTSTYLENAMEBYROLEHEADING31"/>
          <w:b/>
          <w:bCs/>
          <w:lang w:val="it-IT"/>
        </w:rPr>
        <w:t xml:space="preserve"> e n. 9 del 22.02.2016</w:t>
      </w:r>
      <w:bookmarkEnd w:id="9"/>
      <w:r>
        <w:rPr>
          <w:rStyle w:val="MSGENFONTSTYLENAMETEMPLATEROLELEVELMSGENFONTSTYLENAMEBYROLEHEADING31"/>
          <w:b/>
          <w:bCs/>
          <w:lang w:val="it-IT"/>
        </w:rPr>
        <w:t>)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2"/>
        </w:tabs>
        <w:spacing w:after="296" w:line="283" w:lineRule="exact"/>
        <w:ind w:left="1500" w:right="260" w:hanging="380"/>
        <w:jc w:val="both"/>
        <w:rPr>
          <w:lang w:val="it-IT"/>
        </w:rPr>
      </w:pPr>
      <w:r w:rsidRPr="00831124">
        <w:rPr>
          <w:lang w:val="it-IT"/>
        </w:rPr>
        <w:t>Determinazioni assunte: tot. n. 3 (det. n. 3 del 10/06/2015; det. n. 4 del 10/06/2015 e det. n. 5 del 18/06/2015); n. 11 ordinanze sindacali.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622" w:line="288" w:lineRule="exact"/>
        <w:ind w:right="260" w:firstLine="0"/>
        <w:jc w:val="both"/>
        <w:rPr>
          <w:lang w:val="it-IT"/>
        </w:rPr>
      </w:pPr>
      <w:r w:rsidRPr="00831124">
        <w:rPr>
          <w:lang w:val="it-IT"/>
        </w:rPr>
        <w:t>Occorre precisare che, nell’aggiornamento del Regolamen</w:t>
      </w:r>
      <w:r w:rsidR="003A66E8">
        <w:rPr>
          <w:lang w:val="it-IT"/>
        </w:rPr>
        <w:t>to comunale sui controlli interni</w:t>
      </w:r>
      <w:r w:rsidRPr="00831124">
        <w:rPr>
          <w:lang w:val="it-IT"/>
        </w:rPr>
        <w:t>, si e ritenuto di non prevedere il controllo successivo delle deliberazioni Consiliari e Giuntali, posto che, per tali atti, i</w:t>
      </w:r>
      <w:r w:rsidR="003A66E8">
        <w:rPr>
          <w:lang w:val="it-IT"/>
        </w:rPr>
        <w:t>l Segretario comunale svolge già</w:t>
      </w:r>
      <w:r w:rsidRPr="00831124">
        <w:rPr>
          <w:lang w:val="it-IT"/>
        </w:rPr>
        <w:t>, a monte della loro adozione, in sede di presentazione della proposta agli organi deliberative un controll</w:t>
      </w:r>
      <w:r w:rsidR="003A66E8">
        <w:rPr>
          <w:lang w:val="it-IT"/>
        </w:rPr>
        <w:t>o di regolarità amministrativa esteso alla legittimità</w:t>
      </w:r>
      <w:r w:rsidRPr="00831124">
        <w:rPr>
          <w:lang w:val="it-IT"/>
        </w:rPr>
        <w:t xml:space="preserve"> dei medesimi (precisando, peraltro, che i predetti organi politici non si sono mai discostati, nelle loro deliberazioni, dai pareri tecnici e contabili espressi dai Responsabili di Area dei servizi competenti). Lo stesso dicasi per i contratti rogati in forma pubblica amministrativa.</w:t>
      </w:r>
    </w:p>
    <w:p w:rsidR="00C519ED" w:rsidRDefault="00831124">
      <w:pPr>
        <w:framePr w:h="725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36.75pt;height:36.75pt">
            <v:imagedata r:id="rId13" r:href="rId14"/>
          </v:shape>
        </w:pict>
      </w:r>
    </w:p>
    <w:p w:rsidR="00C519ED" w:rsidRDefault="00C519ED">
      <w:pPr>
        <w:rPr>
          <w:sz w:val="2"/>
          <w:szCs w:val="2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after="284"/>
        <w:ind w:right="64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after="284"/>
        <w:ind w:right="64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after="284"/>
        <w:ind w:right="640" w:firstLine="0"/>
        <w:jc w:val="both"/>
        <w:rPr>
          <w:lang w:val="it-IT"/>
        </w:rPr>
      </w:pPr>
    </w:p>
    <w:p w:rsidR="003A66E8" w:rsidRDefault="003A66E8">
      <w:pPr>
        <w:pStyle w:val="MSGENFONTSTYLENAMETEMPLATEROLENUMBERMSGENFONTSTYLENAMEBYROLETEXT20"/>
        <w:shd w:val="clear" w:color="auto" w:fill="auto"/>
        <w:spacing w:after="284"/>
        <w:ind w:right="640" w:firstLine="0"/>
        <w:jc w:val="both"/>
        <w:rPr>
          <w:lang w:val="it-IT"/>
        </w:rPr>
      </w:pP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284"/>
        <w:ind w:right="640" w:firstLine="0"/>
        <w:jc w:val="both"/>
        <w:rPr>
          <w:lang w:val="it-IT"/>
        </w:rPr>
      </w:pPr>
      <w:r w:rsidRPr="00831124">
        <w:rPr>
          <w:lang w:val="it-IT"/>
        </w:rPr>
        <w:t>Tenuto conto di quanto sopra, si e quindi proceduto al campionamento sistematico degli</w:t>
      </w:r>
      <w:r w:rsidR="003A66E8">
        <w:rPr>
          <w:lang w:val="it-IT"/>
        </w:rPr>
        <w:t xml:space="preserve"> atti distinti nelle tr</w:t>
      </w:r>
      <w:r w:rsidRPr="00831124">
        <w:rPr>
          <w:lang w:val="it-IT"/>
        </w:rPr>
        <w:t>e categorie delle determine, il cui numero complessivo e risultato p</w:t>
      </w:r>
      <w:r w:rsidR="003A66E8">
        <w:rPr>
          <w:lang w:val="it-IT"/>
        </w:rPr>
        <w:t>ari a 289; degli altri atti amm</w:t>
      </w:r>
      <w:r w:rsidRPr="00831124">
        <w:rPr>
          <w:lang w:val="it-IT"/>
        </w:rPr>
        <w:t>inistrativi soggetti a pubblicazione (ordinanze e decreti sindacali; ordinanze gestionali), il cui numero complessivo e risultato pari a 36 e degli altri atti amministrativi non soggetti a pubblicazione (Permessi a costruire; DIA; SCIA; scritture private - convenzioni), il cui numero complessivo e risultat</w:t>
      </w:r>
      <w:r w:rsidR="003A66E8">
        <w:rPr>
          <w:lang w:val="it-IT"/>
        </w:rPr>
        <w:t>o pari a 24, secondo le modalità</w:t>
      </w:r>
      <w:r w:rsidRPr="00831124">
        <w:rPr>
          <w:lang w:val="it-IT"/>
        </w:rPr>
        <w:t xml:space="preserve"> stabilite dall’art. 7 del regolamento richiamato.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276"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 xml:space="preserve">Per la precisione, in data </w:t>
      </w:r>
      <w:r w:rsidR="003A66E8">
        <w:rPr>
          <w:lang w:val="it-IT"/>
        </w:rPr>
        <w:t>23/02/2016, la sottoscritta, all</w:t>
      </w:r>
      <w:r w:rsidRPr="00831124">
        <w:rPr>
          <w:lang w:val="it-IT"/>
        </w:rPr>
        <w:t xml:space="preserve">a presenza </w:t>
      </w:r>
      <w:r w:rsidR="003A66E8">
        <w:rPr>
          <w:lang w:val="it-IT"/>
        </w:rPr>
        <w:t>della dipendente Comunale, Sig.</w:t>
      </w:r>
      <w:r w:rsidRPr="00831124">
        <w:rPr>
          <w:lang w:val="it-IT"/>
        </w:rPr>
        <w:t>ra Carla Pocino, ha provveduto ad effettuare l’estrazione a campione degli atti da sottoporre a controllo fra quelli sopra indicati, attraverso l’utilizzo del generatore lista numeri casuali (</w:t>
      </w:r>
      <w:hyperlink r:id="rId15" w:history="1">
        <w:r w:rsidRPr="00831124">
          <w:rPr>
            <w:lang w:val="it-IT"/>
          </w:rPr>
          <w:t>www.blia.it</w:t>
        </w:r>
      </w:hyperlink>
      <w:r w:rsidRPr="00831124">
        <w:rPr>
          <w:lang w:val="it-IT"/>
        </w:rPr>
        <w:t>). A seguito di tale operazione di campionamento e emerso che gli atti da assoggettare al co</w:t>
      </w:r>
      <w:r w:rsidR="003A66E8">
        <w:rPr>
          <w:lang w:val="it-IT"/>
        </w:rPr>
        <w:t>ntrollo successivo di regolarità</w:t>
      </w:r>
      <w:r w:rsidRPr="00831124">
        <w:rPr>
          <w:lang w:val="it-IT"/>
        </w:rPr>
        <w:t xml:space="preserve"> amministrativa erano: n. determine 14 e n. 3 altri atti amministrativi.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ind w:firstLine="0"/>
        <w:jc w:val="both"/>
        <w:rPr>
          <w:lang w:val="it-IT"/>
        </w:rPr>
      </w:pPr>
      <w:r w:rsidRPr="00831124">
        <w:rPr>
          <w:lang w:val="it-IT"/>
        </w:rPr>
        <w:t>Nello specifico le determine da sottoporre a controllo sono risultate le seguenti:</w:t>
      </w:r>
    </w:p>
    <w:p w:rsidR="00C519ED" w:rsidRPr="00831124" w:rsidRDefault="00831124" w:rsidP="003C11E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ind w:left="1500" w:hanging="380"/>
        <w:rPr>
          <w:lang w:val="it-IT"/>
        </w:rPr>
      </w:pPr>
      <w:r w:rsidRPr="00831124">
        <w:rPr>
          <w:lang w:val="it-IT"/>
        </w:rPr>
        <w:t xml:space="preserve"> n. 6 determine del Settore Tecnico (nn. 90/2015; 118/2015; 134/2015; 202/2015; 4/2016; 7/2016);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3"/>
          <w:tab w:val="right" w:pos="1840"/>
          <w:tab w:val="right" w:pos="3093"/>
          <w:tab w:val="right" w:pos="8234"/>
        </w:tabs>
        <w:spacing w:line="288" w:lineRule="exact"/>
        <w:ind w:left="1500" w:hanging="380"/>
        <w:rPr>
          <w:lang w:val="it-IT"/>
        </w:rPr>
      </w:pPr>
      <w:r w:rsidRPr="00831124">
        <w:rPr>
          <w:lang w:val="it-IT"/>
        </w:rPr>
        <w:t>n.</w:t>
      </w:r>
      <w:r w:rsidRPr="00831124">
        <w:rPr>
          <w:lang w:val="it-IT"/>
        </w:rPr>
        <w:tab/>
        <w:t>3</w:t>
      </w:r>
      <w:r w:rsidRPr="00831124">
        <w:rPr>
          <w:lang w:val="it-IT"/>
        </w:rPr>
        <w:tab/>
        <w:t>determine del</w:t>
      </w:r>
      <w:r w:rsidRPr="00831124">
        <w:rPr>
          <w:lang w:val="it-IT"/>
        </w:rPr>
        <w:tab/>
        <w:t>Settore Finanziario (n. 43/2015, n. 44/2015 e n. 50/2015),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3"/>
          <w:tab w:val="right" w:pos="1840"/>
          <w:tab w:val="right" w:pos="3093"/>
          <w:tab w:val="right" w:pos="8531"/>
          <w:tab w:val="right" w:pos="9650"/>
        </w:tabs>
        <w:spacing w:line="288" w:lineRule="exact"/>
        <w:ind w:left="1500" w:hanging="380"/>
        <w:rPr>
          <w:lang w:val="it-IT"/>
        </w:rPr>
      </w:pPr>
      <w:r w:rsidRPr="00831124">
        <w:rPr>
          <w:lang w:val="it-IT"/>
        </w:rPr>
        <w:t>n.</w:t>
      </w:r>
      <w:r w:rsidRPr="00831124">
        <w:rPr>
          <w:lang w:val="it-IT"/>
        </w:rPr>
        <w:tab/>
        <w:t>4</w:t>
      </w:r>
      <w:r w:rsidRPr="00831124">
        <w:rPr>
          <w:lang w:val="it-IT"/>
        </w:rPr>
        <w:tab/>
        <w:t>determine del</w:t>
      </w:r>
      <w:r w:rsidRPr="00831124">
        <w:rPr>
          <w:lang w:val="it-IT"/>
        </w:rPr>
        <w:tab/>
        <w:t>Settore Amministrativo (n. 59/2015; n. 79/2015; n. 88/2015;</w:t>
      </w:r>
      <w:r w:rsidRPr="00831124">
        <w:rPr>
          <w:lang w:val="it-IT"/>
        </w:rPr>
        <w:tab/>
        <w:t>n. 90/2015);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3"/>
          <w:tab w:val="right" w:pos="1840"/>
          <w:tab w:val="right" w:pos="3093"/>
          <w:tab w:val="right" w:pos="5762"/>
        </w:tabs>
        <w:spacing w:line="288" w:lineRule="exact"/>
        <w:ind w:left="1500" w:hanging="380"/>
        <w:rPr>
          <w:lang w:val="it-IT"/>
        </w:rPr>
      </w:pPr>
      <w:r w:rsidRPr="00831124">
        <w:rPr>
          <w:lang w:val="it-IT"/>
        </w:rPr>
        <w:t>n.</w:t>
      </w:r>
      <w:r w:rsidRPr="00831124">
        <w:rPr>
          <w:lang w:val="it-IT"/>
        </w:rPr>
        <w:tab/>
        <w:t>1</w:t>
      </w:r>
      <w:r w:rsidRPr="00831124">
        <w:rPr>
          <w:lang w:val="it-IT"/>
        </w:rPr>
        <w:tab/>
        <w:t>determine del</w:t>
      </w:r>
      <w:r w:rsidRPr="00831124">
        <w:rPr>
          <w:lang w:val="it-IT"/>
        </w:rPr>
        <w:tab/>
        <w:t>Settore Vigilanza (n. 3/2015);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44" w:lineRule="exact"/>
        <w:ind w:firstLine="0"/>
        <w:jc w:val="both"/>
        <w:rPr>
          <w:lang w:val="it-IT"/>
        </w:rPr>
      </w:pPr>
      <w:r w:rsidRPr="00831124">
        <w:rPr>
          <w:lang w:val="it-IT"/>
        </w:rPr>
        <w:t>Gli altri atti amministrativi da sottoporre a controllo sono risultati i seguenti:</w:t>
      </w:r>
    </w:p>
    <w:p w:rsidR="00C519ED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3"/>
        </w:tabs>
        <w:spacing w:line="244" w:lineRule="exact"/>
        <w:ind w:left="1500" w:hanging="380"/>
      </w:pPr>
      <w:r>
        <w:t>n. 2 decreti sindacali (n. 4/2015; 5/2015);</w:t>
      </w:r>
    </w:p>
    <w:p w:rsidR="00C519ED" w:rsidRPr="00831124" w:rsidRDefault="0083112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483"/>
        </w:tabs>
        <w:spacing w:line="244" w:lineRule="exact"/>
        <w:ind w:left="1500" w:hanging="380"/>
        <w:rPr>
          <w:lang w:val="it-IT"/>
        </w:rPr>
      </w:pPr>
      <w:r w:rsidRPr="00831124">
        <w:rPr>
          <w:lang w:val="it-IT"/>
        </w:rPr>
        <w:t>n.l Permessi a costruire (Saulle Pasquale).</w:t>
      </w:r>
    </w:p>
    <w:p w:rsidR="00C519ED" w:rsidRPr="00831124" w:rsidRDefault="003A66E8">
      <w:pPr>
        <w:pStyle w:val="MSGENFONTSTYLENAMETEMPLATEROLENUMBERMSGENFONTSTYLENAMEBYROLETEXT20"/>
        <w:shd w:val="clear" w:color="auto" w:fill="auto"/>
        <w:spacing w:after="280" w:line="288" w:lineRule="exact"/>
        <w:ind w:right="640" w:firstLine="0"/>
        <w:jc w:val="both"/>
        <w:rPr>
          <w:lang w:val="it-IT"/>
        </w:rPr>
      </w:pPr>
      <w:r>
        <w:rPr>
          <w:lang w:val="it-IT"/>
        </w:rPr>
        <w:t>Poichè</w:t>
      </w:r>
      <w:r w:rsidR="00831124" w:rsidRPr="00831124">
        <w:rPr>
          <w:lang w:val="it-IT"/>
        </w:rPr>
        <w:t>, per mero errore materia</w:t>
      </w:r>
      <w:r>
        <w:rPr>
          <w:lang w:val="it-IT"/>
        </w:rPr>
        <w:t>le, non era stata comunicata all</w:t>
      </w:r>
      <w:r w:rsidR="00831124" w:rsidRPr="00831124">
        <w:rPr>
          <w:lang w:val="it-IT"/>
        </w:rPr>
        <w:t>a scrivente la sussistenza di n. 1 decreti sindacali relativo all’anno 2016, il sottoscritto Segretario Comunale, verificata in data 24.02.2016, l’esistenza di tale atto del 12.01.2016, ha ritenuto di sottoporre a controllo anche tale ultimo atto.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>Acquisiti gli atti estratti dagli uffici competenti, si e proceduto ad avviare il controllo successivo secondo gli indicatori definiti nel Regolamento comunale, e precisamente: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11"/>
        </w:numPr>
        <w:shd w:val="clear" w:color="auto" w:fill="auto"/>
        <w:tabs>
          <w:tab w:val="left" w:pos="749"/>
        </w:tabs>
        <w:spacing w:line="288" w:lineRule="exact"/>
        <w:ind w:left="400" w:firstLine="0"/>
        <w:rPr>
          <w:lang w:val="it-IT"/>
        </w:rPr>
      </w:pPr>
      <w:r w:rsidRPr="00831124">
        <w:rPr>
          <w:lang w:val="it-IT"/>
        </w:rPr>
        <w:t>Rispetto delle disposizioni comunitarie, statali, regionali e comunali;</w:t>
      </w:r>
    </w:p>
    <w:p w:rsidR="00C519ED" w:rsidRPr="00831124" w:rsidRDefault="003C11EA">
      <w:pPr>
        <w:pStyle w:val="MSGENFONTSTYLENAMETEMPLATEROLENUMBERMSGENFONTSTYLENAMEBYROLETEXT30"/>
        <w:numPr>
          <w:ilvl w:val="0"/>
          <w:numId w:val="11"/>
        </w:numPr>
        <w:shd w:val="clear" w:color="auto" w:fill="auto"/>
        <w:tabs>
          <w:tab w:val="left" w:pos="749"/>
        </w:tabs>
        <w:spacing w:line="288" w:lineRule="exact"/>
        <w:ind w:left="400" w:firstLine="0"/>
        <w:rPr>
          <w:lang w:val="it-IT"/>
        </w:rPr>
      </w:pPr>
      <w:r>
        <w:rPr>
          <w:lang w:val="it-IT"/>
        </w:rPr>
        <w:t>Correttezza e regolarità</w:t>
      </w:r>
      <w:r w:rsidR="00831124" w:rsidRPr="00831124">
        <w:rPr>
          <w:lang w:val="it-IT"/>
        </w:rPr>
        <w:t xml:space="preserve"> delle procedure;</w:t>
      </w:r>
    </w:p>
    <w:p w:rsidR="00C519ED" w:rsidRPr="00831124" w:rsidRDefault="003C11EA">
      <w:pPr>
        <w:pStyle w:val="MSGENFONTSTYLENAMETEMPLATEROLENUMBERMSGENFONTSTYLENAMEBYROLETEXT30"/>
        <w:numPr>
          <w:ilvl w:val="0"/>
          <w:numId w:val="11"/>
        </w:numPr>
        <w:shd w:val="clear" w:color="auto" w:fill="auto"/>
        <w:tabs>
          <w:tab w:val="left" w:pos="749"/>
        </w:tabs>
        <w:spacing w:line="288" w:lineRule="exact"/>
        <w:ind w:left="400" w:firstLine="0"/>
        <w:rPr>
          <w:lang w:val="it-IT"/>
        </w:rPr>
      </w:pPr>
      <w:r>
        <w:rPr>
          <w:lang w:val="it-IT"/>
        </w:rPr>
        <w:t>Sussistenza di cause di nullità o vizi di legittimità</w:t>
      </w:r>
      <w:r w:rsidR="00831124" w:rsidRPr="00831124">
        <w:rPr>
          <w:lang w:val="it-IT"/>
        </w:rPr>
        <w:t>;</w:t>
      </w:r>
    </w:p>
    <w:p w:rsidR="00C519ED" w:rsidRPr="00831124" w:rsidRDefault="00831124">
      <w:pPr>
        <w:pStyle w:val="MSGENFONTSTYLENAMETEMPLATEROLENUMBERMSGENFONTSTYLENAMEBYROLETEXT30"/>
        <w:numPr>
          <w:ilvl w:val="0"/>
          <w:numId w:val="11"/>
        </w:numPr>
        <w:shd w:val="clear" w:color="auto" w:fill="auto"/>
        <w:tabs>
          <w:tab w:val="left" w:pos="749"/>
        </w:tabs>
        <w:spacing w:line="288" w:lineRule="exact"/>
        <w:ind w:left="400" w:firstLine="0"/>
        <w:rPr>
          <w:lang w:val="it-IT"/>
        </w:rPr>
      </w:pPr>
      <w:r w:rsidRPr="00831124">
        <w:rPr>
          <w:lang w:val="it-IT"/>
        </w:rPr>
        <w:t>Correttezza formale nella redazione dell 'atto;</w:t>
      </w:r>
    </w:p>
    <w:p w:rsidR="00C519ED" w:rsidRDefault="003C11EA">
      <w:pPr>
        <w:pStyle w:val="MSGENFONTSTYLENAMETEMPLATEROLENUMBERMSGENFONTSTYLENAMEBYROLETEXT30"/>
        <w:numPr>
          <w:ilvl w:val="0"/>
          <w:numId w:val="11"/>
        </w:numPr>
        <w:shd w:val="clear" w:color="auto" w:fill="auto"/>
        <w:tabs>
          <w:tab w:val="left" w:pos="749"/>
        </w:tabs>
        <w:spacing w:line="288" w:lineRule="exact"/>
        <w:ind w:left="400" w:firstLine="0"/>
      </w:pPr>
      <w:r>
        <w:t>Comprensibilità</w:t>
      </w:r>
      <w:r w:rsidR="00831124">
        <w:t xml:space="preserve"> del testo.</w:t>
      </w:r>
    </w:p>
    <w:p w:rsidR="00C519ED" w:rsidRPr="00831124" w:rsidRDefault="003C11EA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>
        <w:rPr>
          <w:lang w:val="it-IT"/>
        </w:rPr>
        <w:t>Inoltre, all</w:t>
      </w:r>
      <w:r w:rsidR="00831124" w:rsidRPr="00831124">
        <w:rPr>
          <w:lang w:val="it-IT"/>
        </w:rPr>
        <w:t xml:space="preserve">a luce della normativa in materia di anticorruzione, si sottolinea che, con specifico riferimento alle determine, si e </w:t>
      </w:r>
      <w:r>
        <w:rPr>
          <w:lang w:val="it-IT"/>
        </w:rPr>
        <w:t>inserito quale ulteriore indicat</w:t>
      </w:r>
      <w:r w:rsidR="00831124" w:rsidRPr="00831124">
        <w:rPr>
          <w:lang w:val="it-IT"/>
        </w:rPr>
        <w:t>ore il rispetto degli adempimenti in materia di trasparenza ex art. 37 D. Lgs. n. 33/2013 e art. 1, comma 32 L. n. 190/2012. Al contempo, con specifico riferimento alle scritture private non autenticate e alle convenzioni, si e inserito l’indicatore riguardante l’inserimento delle clausole relative al codice di comportamento, all’art. 14 comma 2 del DPR n. 62 del 16.04.13 e al 1 ’art. 53, comma 16 ter d.lgs. n. 165 del 2001.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280"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>Per ogni atto sottoposto a controllo e stata compilata una scheda sintetica di valutazione, come da allegati in atti, trasmessa ai Responsabili di Settore.</w:t>
      </w:r>
    </w:p>
    <w:p w:rsidR="00C519ED" w:rsidRDefault="00831124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88" w:lineRule="exact"/>
        <w:ind w:left="400" w:firstLine="0"/>
        <w:jc w:val="left"/>
      </w:pPr>
      <w:bookmarkStart w:id="10" w:name="bookmark12"/>
      <w:r>
        <w:t>REFERTO DEL CONTROLLO. CONCLUSIONI.</w:t>
      </w:r>
      <w:bookmarkEnd w:id="10"/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>Dalle risultanze del controllo</w:t>
      </w:r>
      <w:r w:rsidR="003C11EA">
        <w:rPr>
          <w:lang w:val="it-IT"/>
        </w:rPr>
        <w:t xml:space="preserve"> in esame, emerge che I’attività amministrativa svolta dal Com</w:t>
      </w:r>
      <w:r w:rsidRPr="00831124">
        <w:rPr>
          <w:lang w:val="it-IT"/>
        </w:rPr>
        <w:t>une e generalmente in linea con le disposizioni legislative e regolamentari correnti.</w:t>
      </w:r>
    </w:p>
    <w:p w:rsidR="00C519ED" w:rsidRPr="003C11EA" w:rsidRDefault="003C11EA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>
        <w:rPr>
          <w:lang w:val="it-IT"/>
        </w:rPr>
        <w:t>Le principali criticità riscontrate nell’esame</w:t>
      </w:r>
      <w:r w:rsidR="00831124" w:rsidRPr="00831124">
        <w:rPr>
          <w:lang w:val="it-IT"/>
        </w:rPr>
        <w:t xml:space="preserve"> degli atti sottoposti a controllo riguardano la disciplina dell’approvvigionamento di beni, servizi e forniture tramite gli strumenti delle convenzioni gestite dalla Centrale di Committenza CONS1P e del Mercato Elettronico Della Pubblica Amministrazione ME.PA. sulla quale e intervenuta recentemente anche la Legge n. 208/2015 (Legge di Stabilita 2016). </w:t>
      </w:r>
      <w:r w:rsidR="00831124" w:rsidRPr="003C11EA">
        <w:rPr>
          <w:lang w:val="it-IT"/>
        </w:rPr>
        <w:t>Con riferimento a</w:t>
      </w:r>
    </w:p>
    <w:p w:rsidR="00C519ED" w:rsidRDefault="00831124">
      <w:pPr>
        <w:framePr w:h="60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8" type="#_x0000_t75" style="width:42pt;height:30pt">
            <v:imagedata r:id="rId16" r:href="rId17"/>
          </v:shape>
        </w:pict>
      </w:r>
    </w:p>
    <w:p w:rsidR="003C11EA" w:rsidRDefault="003C11EA"/>
    <w:p w:rsidR="003C11EA" w:rsidRDefault="003C11EA"/>
    <w:p w:rsidR="003C11EA" w:rsidRDefault="003C11EA"/>
    <w:p w:rsidR="003C11EA" w:rsidRDefault="003C11EA"/>
    <w:p w:rsidR="003C11EA" w:rsidRDefault="003C11EA"/>
    <w:p w:rsidR="00C519ED" w:rsidRDefault="00831124">
      <w:pPr>
        <w:rPr>
          <w:sz w:val="2"/>
          <w:szCs w:val="2"/>
        </w:rPr>
      </w:pPr>
      <w:r>
        <w:br w:type="page"/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lastRenderedPageBreak/>
        <w:t>tale aspetto, pertanto, i Responsabili dei Settori sono invitat</w:t>
      </w:r>
      <w:r w:rsidR="003C11EA">
        <w:rPr>
          <w:lang w:val="it-IT"/>
        </w:rPr>
        <w:t>i ad attenersi rigorosamente all</w:t>
      </w:r>
      <w:r w:rsidRPr="00831124">
        <w:rPr>
          <w:lang w:val="it-IT"/>
        </w:rPr>
        <w:t>a normativa vigente in materia, motivando opportunamente i relativi provvedimenti.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>Con riferimento alle procedure utilizzate, sono state riscontrate delle crit</w:t>
      </w:r>
      <w:r w:rsidR="003C11EA">
        <w:rPr>
          <w:lang w:val="it-IT"/>
        </w:rPr>
        <w:t>icità</w:t>
      </w:r>
      <w:r w:rsidRPr="00831124">
        <w:rPr>
          <w:lang w:val="it-IT"/>
        </w:rPr>
        <w:t xml:space="preserve"> relative ai procedimenti di spesa (con riguardo ad un provvedimento che, tuttavia, non e stato portat</w:t>
      </w:r>
      <w:r w:rsidR="003C11EA">
        <w:rPr>
          <w:lang w:val="it-IT"/>
        </w:rPr>
        <w:t>o ad attuazione) e alle modalità</w:t>
      </w:r>
      <w:r w:rsidRPr="00831124">
        <w:rPr>
          <w:lang w:val="it-IT"/>
        </w:rPr>
        <w:t xml:space="preserve"> di affidamento dei servizi. Pertanto, </w:t>
      </w:r>
      <w:r w:rsidR="003C11EA">
        <w:rPr>
          <w:lang w:val="it-IT"/>
        </w:rPr>
        <w:t>i Responsabili sono invitati all</w:t>
      </w:r>
      <w:r w:rsidRPr="00831124">
        <w:rPr>
          <w:lang w:val="it-IT"/>
        </w:rPr>
        <w:t>o scrupoloso rispetto delle normative legislati</w:t>
      </w:r>
      <w:r w:rsidR="003C11EA">
        <w:rPr>
          <w:lang w:val="it-IT"/>
        </w:rPr>
        <w:t>ve e regolamentari vigenti e all</w:t>
      </w:r>
      <w:r w:rsidRPr="00831124">
        <w:rPr>
          <w:lang w:val="it-IT"/>
        </w:rPr>
        <w:t>a consueta attenta verifica dei testi elaborati riservando uno spazio maggiore alia motivazione dei provvedimenti, e</w:t>
      </w:r>
      <w:r w:rsidR="003C11EA">
        <w:rPr>
          <w:lang w:val="it-IT"/>
        </w:rPr>
        <w:t xml:space="preserve"> prestando sempre attenzione all</w:t>
      </w:r>
      <w:r w:rsidRPr="00831124">
        <w:rPr>
          <w:lang w:val="it-IT"/>
        </w:rPr>
        <w:t>a normativa di riferimento, applicabile alia fattispecie concreta, anche con riguardo alle condizioni pr</w:t>
      </w:r>
      <w:r w:rsidR="003C11EA">
        <w:rPr>
          <w:lang w:val="it-IT"/>
        </w:rPr>
        <w:t>eviste dalla legge in ordine all</w:t>
      </w:r>
      <w:r w:rsidRPr="00831124">
        <w:rPr>
          <w:lang w:val="it-IT"/>
        </w:rPr>
        <w:t>a liquidazione della spesa (e opportuno, ad esempio, che nel corpo della determ</w:t>
      </w:r>
      <w:r w:rsidR="003C11EA">
        <w:rPr>
          <w:lang w:val="it-IT"/>
        </w:rPr>
        <w:t>ina si dia atto della regolarità</w:t>
      </w:r>
      <w:r w:rsidRPr="00831124">
        <w:rPr>
          <w:lang w:val="it-IT"/>
        </w:rPr>
        <w:t xml:space="preserve"> della fattura e della verifica, da parte del Responsabile competente, della sussistenza de</w:t>
      </w:r>
      <w:r w:rsidR="003C11EA">
        <w:rPr>
          <w:lang w:val="it-IT"/>
        </w:rPr>
        <w:t>lle condizioni per procedere all</w:t>
      </w:r>
      <w:r w:rsidRPr="00831124">
        <w:rPr>
          <w:lang w:val="it-IT"/>
        </w:rPr>
        <w:t>a liquidazione).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>Inoltre, si richiama l’attenzione dei responsabili di Settore, sugli obblighi di pubblicazione e trasparenza, ai sensi del d.lgs. 33/2013 e si invita all’aggiornamento continuo del sito istituzionale e della sezione Am</w:t>
      </w:r>
      <w:r w:rsidR="003C11EA">
        <w:rPr>
          <w:lang w:val="it-IT"/>
        </w:rPr>
        <w:t>ministrazione trasparente e, più</w:t>
      </w:r>
      <w:r w:rsidRPr="00831124">
        <w:rPr>
          <w:lang w:val="it-IT"/>
        </w:rPr>
        <w:t xml:space="preserve"> in generate, all’aggiorname</w:t>
      </w:r>
      <w:r w:rsidR="003C11EA">
        <w:rPr>
          <w:lang w:val="it-IT"/>
        </w:rPr>
        <w:t>nto continuo con riferimento all</w:t>
      </w:r>
      <w:r w:rsidRPr="00831124">
        <w:rPr>
          <w:lang w:val="it-IT"/>
        </w:rPr>
        <w:t>a normativa vigente.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>Infine, nella redazione degli schemi di contratti, scritture private e conven</w:t>
      </w:r>
      <w:r w:rsidR="003C11EA">
        <w:rPr>
          <w:lang w:val="it-IT"/>
        </w:rPr>
        <w:t>zioni, si evidenzia la necessita</w:t>
      </w:r>
      <w:r w:rsidRPr="00831124">
        <w:rPr>
          <w:lang w:val="it-IT"/>
        </w:rPr>
        <w:t xml:space="preserve"> di inserire le clausole relative al Codice di comportamento; all’art. 14, coma 2, del D.P.R. n. 62 del 16.04.2013 e all’art. 53, comma 16-ter del D. Lgs. n. 165/2001.</w:t>
      </w:r>
    </w:p>
    <w:p w:rsidR="00C519ED" w:rsidRPr="00831124" w:rsidRDefault="00831124">
      <w:pPr>
        <w:pStyle w:val="MSGENFONTSTYLENAMETEMPLATEROLENUMBERMSGENFONTSTYLENAMEBYROLETEXT20"/>
        <w:shd w:val="clear" w:color="auto" w:fill="auto"/>
        <w:spacing w:after="315" w:line="288" w:lineRule="exact"/>
        <w:ind w:right="640" w:firstLine="0"/>
        <w:jc w:val="both"/>
        <w:rPr>
          <w:lang w:val="it-IT"/>
        </w:rPr>
      </w:pPr>
      <w:r w:rsidRPr="00831124">
        <w:rPr>
          <w:lang w:val="it-IT"/>
        </w:rPr>
        <w:t>La presente relazio</w:t>
      </w:r>
      <w:r w:rsidR="003C11EA">
        <w:rPr>
          <w:lang w:val="it-IT"/>
        </w:rPr>
        <w:t>ne viene trasmessa ai sensi dell</w:t>
      </w:r>
      <w:r w:rsidRPr="00831124">
        <w:rPr>
          <w:lang w:val="it-IT"/>
        </w:rPr>
        <w:t>’art. 9 del vigente regolamento dei controlli interni ai Responsabili dei Settori, al Rev</w:t>
      </w:r>
      <w:r w:rsidR="003C11EA">
        <w:rPr>
          <w:lang w:val="it-IT"/>
        </w:rPr>
        <w:t>isore dei Conti, al Sindaco, all</w:t>
      </w:r>
      <w:r w:rsidRPr="00831124">
        <w:rPr>
          <w:lang w:val="it-IT"/>
        </w:rPr>
        <w:t>a Giunta e al Consiglio comunale.</w:t>
      </w:r>
    </w:p>
    <w:p w:rsidR="00C519ED" w:rsidRDefault="00831124">
      <w:pPr>
        <w:pStyle w:val="MSGENFONTSTYLENAMETEMPLATEROLENUMBERMSGENFONTSTYLENAMEBYROLETEXT20"/>
        <w:shd w:val="clear" w:color="auto" w:fill="auto"/>
        <w:spacing w:line="244" w:lineRule="exact"/>
        <w:ind w:firstLine="0"/>
        <w:jc w:val="both"/>
        <w:sectPr w:rsidR="00C519ED">
          <w:type w:val="continuous"/>
          <w:pgSz w:w="11900" w:h="16840"/>
          <w:pgMar w:top="165" w:right="385" w:bottom="329" w:left="816" w:header="0" w:footer="3" w:gutter="0"/>
          <w:cols w:space="720"/>
          <w:noEndnote/>
          <w:docGrid w:linePitch="360"/>
        </w:sectPr>
      </w:pPr>
      <w:r>
        <w:t>Sant’Angelo d’Alife, li 03/03/2016</w:t>
      </w:r>
    </w:p>
    <w:p w:rsidR="00C519ED" w:rsidRDefault="00C519ED">
      <w:pPr>
        <w:rPr>
          <w:sz w:val="2"/>
          <w:szCs w:val="2"/>
        </w:rPr>
      </w:pPr>
      <w:r w:rsidRPr="00C519ED">
        <w:pict>
          <v:shape id="_x0000_s1043" type="#_x0000_t202" style="width:595pt;height:12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A66E8" w:rsidRDefault="003A66E8"/>
              </w:txbxContent>
            </v:textbox>
            <w10:wrap type="none"/>
            <w10:anchorlock/>
          </v:shape>
        </w:pict>
      </w:r>
      <w:r w:rsidR="00831124">
        <w:t xml:space="preserve"> </w:t>
      </w:r>
    </w:p>
    <w:p w:rsidR="00C519ED" w:rsidRDefault="00C519ED">
      <w:pPr>
        <w:rPr>
          <w:sz w:val="2"/>
          <w:szCs w:val="2"/>
        </w:rPr>
        <w:sectPr w:rsidR="00C519ED">
          <w:type w:val="continuous"/>
          <w:pgSz w:w="11900" w:h="16840"/>
          <w:pgMar w:top="1485" w:right="0" w:bottom="1485" w:left="0" w:header="0" w:footer="3" w:gutter="0"/>
          <w:cols w:space="720"/>
          <w:noEndnote/>
          <w:docGrid w:linePitch="360"/>
        </w:sectPr>
      </w:pPr>
    </w:p>
    <w:p w:rsidR="00C519ED" w:rsidRDefault="00C519ED">
      <w:pPr>
        <w:spacing w:line="360" w:lineRule="exact"/>
      </w:pPr>
      <w:r w:rsidRPr="00C519ED">
        <w:lastRenderedPageBreak/>
        <w:pict>
          <v:shape id="_x0000_s1041" type="#_x0000_t202" style="position:absolute;margin-left:253.45pt;margin-top:0;width:215.3pt;height:66.25pt;z-index:25165619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3A66E8" w:rsidRPr="00831124" w:rsidRDefault="003A66E8">
                  <w:pPr>
                    <w:pStyle w:val="MSGENFONTSTYLENAMETEMPLATEROLENUMBERMSGENFONTSTYLENAMEBYROLEPICTURECAPTION2"/>
                    <w:shd w:val="clear" w:color="auto" w:fill="auto"/>
                    <w:rPr>
                      <w:lang w:val="it-IT"/>
                    </w:rPr>
                  </w:pPr>
                  <w:r w:rsidRPr="00831124">
                    <w:rPr>
                      <w:lang w:val="it-IT"/>
                    </w:rPr>
                    <w:t>IL SEGRETARIO COMUNALE</w:t>
                  </w:r>
                </w:p>
                <w:p w:rsidR="003A66E8" w:rsidRPr="00831124" w:rsidRDefault="003C11EA">
                  <w:pPr>
                    <w:pStyle w:val="MSGENFONTSTYLENAMETEMPLATEROLENUMBERMSGENFONTSTYLENAMEBYROLEPICTURECAPTION3"/>
                    <w:shd w:val="clear" w:color="auto" w:fill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dott</w:t>
                  </w:r>
                  <w:r w:rsidR="003A66E8" w:rsidRPr="00831124">
                    <w:rPr>
                      <w:lang w:val="it-IT"/>
                    </w:rPr>
                    <w:t>.ssa Paola Castaldo</w:t>
                  </w:r>
                </w:p>
                <w:p w:rsidR="003A66E8" w:rsidRDefault="003A66E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1" type="#_x0000_t75" style="width:3in;height:66pt">
                        <v:imagedata r:id="rId18" r:href="rId19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3C11EA">
        <w:t xml:space="preserve">  </w:t>
      </w:r>
    </w:p>
    <w:p w:rsidR="00C519ED" w:rsidRDefault="00C519ED">
      <w:pPr>
        <w:spacing w:line="360" w:lineRule="exact"/>
      </w:pPr>
    </w:p>
    <w:p w:rsidR="00C519ED" w:rsidRDefault="00C519ED">
      <w:pPr>
        <w:spacing w:line="360" w:lineRule="exact"/>
      </w:pPr>
    </w:p>
    <w:p w:rsidR="00C519ED" w:rsidRDefault="00C519ED">
      <w:pPr>
        <w:spacing w:line="360" w:lineRule="exact"/>
      </w:pPr>
    </w:p>
    <w:p w:rsidR="00C519ED" w:rsidRDefault="00C519ED">
      <w:pPr>
        <w:spacing w:line="390" w:lineRule="exact"/>
      </w:pPr>
    </w:p>
    <w:p w:rsidR="00C519ED" w:rsidRDefault="00C519ED">
      <w:pPr>
        <w:rPr>
          <w:sz w:val="2"/>
          <w:szCs w:val="2"/>
        </w:rPr>
      </w:pPr>
    </w:p>
    <w:sectPr w:rsidR="00C519ED" w:rsidSect="00C519ED">
      <w:type w:val="continuous"/>
      <w:pgSz w:w="11900" w:h="16840"/>
      <w:pgMar w:top="1485" w:right="426" w:bottom="1485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E8" w:rsidRDefault="003A66E8" w:rsidP="00C519ED">
      <w:r>
        <w:separator/>
      </w:r>
    </w:p>
  </w:endnote>
  <w:endnote w:type="continuationSeparator" w:id="0">
    <w:p w:rsidR="003A66E8" w:rsidRDefault="003A66E8" w:rsidP="00C5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E8" w:rsidRDefault="003A66E8"/>
  </w:footnote>
  <w:footnote w:type="continuationSeparator" w:id="0">
    <w:p w:rsidR="003A66E8" w:rsidRDefault="003A66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8A"/>
    <w:multiLevelType w:val="multilevel"/>
    <w:tmpl w:val="712033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41B70"/>
    <w:multiLevelType w:val="multilevel"/>
    <w:tmpl w:val="BC00F4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242C7"/>
    <w:multiLevelType w:val="multilevel"/>
    <w:tmpl w:val="2506C1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D3A66"/>
    <w:multiLevelType w:val="multilevel"/>
    <w:tmpl w:val="2C30A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F526E"/>
    <w:multiLevelType w:val="multilevel"/>
    <w:tmpl w:val="3648F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26FED"/>
    <w:multiLevelType w:val="multilevel"/>
    <w:tmpl w:val="7298A7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C7D0E"/>
    <w:multiLevelType w:val="multilevel"/>
    <w:tmpl w:val="E902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556D9"/>
    <w:multiLevelType w:val="multilevel"/>
    <w:tmpl w:val="148A4F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B6769"/>
    <w:multiLevelType w:val="multilevel"/>
    <w:tmpl w:val="04185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E4A20"/>
    <w:multiLevelType w:val="multilevel"/>
    <w:tmpl w:val="C81C8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F3EC0"/>
    <w:multiLevelType w:val="multilevel"/>
    <w:tmpl w:val="049E77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19ED"/>
    <w:rsid w:val="0033093A"/>
    <w:rsid w:val="003A66E8"/>
    <w:rsid w:val="003C11EA"/>
    <w:rsid w:val="00831124"/>
    <w:rsid w:val="00C5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19E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Carpredefinitoparagrafo"/>
    <w:link w:val="MSGENFONTSTYLENAMETEMPLATEROLELEVELMSGENFONTSTYLENAMEBYROLEHEADING20"/>
    <w:rsid w:val="00C519ED"/>
    <w:rPr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Carpredefinitoparagrafo"/>
    <w:link w:val="MSGENFONTSTYLENAMETEMPLATEROLEMSGENFONTSTYLENAMEBYROLEPICTURECAPTION"/>
    <w:rsid w:val="00C519E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Carpredefinitoparagrafo"/>
    <w:rsid w:val="00C519E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C519ED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C519E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Carpredefinitoparagrafo"/>
    <w:link w:val="MSGENFONTSTYLENAMETEMPLATEROLENUMBERMSGENFONTSTYLENAMEBYROLETEXT4"/>
    <w:rsid w:val="00C519ED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Exact"/>
    <w:rsid w:val="00C519ED"/>
    <w:rPr>
      <w:rFonts w:ascii="Times New Roman" w:eastAsia="Times New Roman" w:hAnsi="Times New Roman" w:cs="Times New Roman"/>
      <w:strike/>
      <w:color w:val="000000"/>
      <w:w w:val="100"/>
      <w:position w:val="0"/>
      <w:lang w:val="en-US" w:eastAsia="en-US" w:bidi="en-US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Carpredefinitoparagrafo"/>
    <w:link w:val="MSGENFONTSTYLENAMETEMPLATEROLELEVELMSGENFONTSTYLENAMEBYROLEHEADING1"/>
    <w:rsid w:val="00C519ED"/>
    <w:rPr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MSGENFONTSTYLENAMETEMPLATEROLENUMBERMSGENFONTSTYLENAMEBYROLETEXT2MSGENFONTSTYLEMODIFERSIZE16Exact">
    <w:name w:val="MSG_EN_FONT_STYLE_NAME_TEMPLATE_ROLE_NUMBER MSG_EN_FONT_STYLE_NAME_BY_ROLE_TEXT 2 + MSG_EN_FONT_STYLE_MODIFER_SIZE 16 Exact"/>
    <w:basedOn w:val="MSGENFONTSTYLENAMETEMPLATEROLENUMBERMSGENFONTSTYLENAMEBYROLETEXT2"/>
    <w:rsid w:val="00C519ED"/>
    <w:rPr>
      <w:sz w:val="32"/>
      <w:szCs w:val="3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C519E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Carpredefinitoparagrafo"/>
    <w:link w:val="MSGENFONTSTYLENAMETEMPLATEROLELEVELMSGENFONTSTYLENAMEBYROLEHEADING30"/>
    <w:rsid w:val="00C519E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C519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basedOn w:val="MSGENFONTSTYLENAMETEMPLATEROLENUMBERMSGENFONTSTYLENAMEBYROLETEXT3"/>
    <w:rsid w:val="00C519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3MSGENFONTSTYLEMODIFERSIZE105MSGENFONTSTYLEMODIFERBOLD">
    <w:name w:val="MSG_EN_FONT_STYLE_NAME_TEMPLATE_ROLE_NUMBER MSG_EN_FONT_STYLE_NAME_BY_ROLE_TEXT 3 + MSG_EN_FONT_STYLE_MODIFER_SIZE 10.5;MSG_EN_FONT_STYLE_MODIFER_BOLD"/>
    <w:basedOn w:val="MSGENFONTSTYLENAMETEMPLATEROLENUMBERMSGENFONTSTYLENAMEBYROLETEXT3"/>
    <w:rsid w:val="00C519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sid w:val="00C519E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rsid w:val="00C519E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3MSGENFONTSTYLEMODIFERITALIC">
    <w:name w:val="MSG_EN_FONT_STYLE_NAME_TEMPLATE_ROLE_LEVEL MSG_EN_FONT_STYLE_NAME_BY_ROLE_HEADING 3 + MSG_EN_FONT_STYLE_MODIFER_ITALIC"/>
    <w:basedOn w:val="MSGENFONTSTYLENAMETEMPLATEROLELEVELMSGENFONTSTYLENAMEBYROLEHEADING3"/>
    <w:rsid w:val="00C519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Carpredefinitoparagrafo"/>
    <w:link w:val="MSGENFONTSTYLENAMETEMPLATEROLENUMBERMSGENFONTSTYLENAMEBYROLEPICTURECAPTION2"/>
    <w:rsid w:val="00C519E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Carpredefinitoparagrafo"/>
    <w:link w:val="MSGENFONTSTYLENAMETEMPLATEROLENUMBERMSGENFONTSTYLENAMEBYROLEPICTURECAPTION3"/>
    <w:rsid w:val="00C519ED"/>
    <w:rPr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e"/>
    <w:link w:val="MSGENFONTSTYLENAMETEMPLATEROLELEVELMSGENFONTSTYLENAMEBYROLEHEADING2"/>
    <w:rsid w:val="00C519ED"/>
    <w:pPr>
      <w:shd w:val="clear" w:color="auto" w:fill="FFFFFF"/>
      <w:spacing w:line="354" w:lineRule="exact"/>
      <w:jc w:val="right"/>
      <w:outlineLvl w:val="1"/>
    </w:pPr>
    <w:rPr>
      <w:b/>
      <w:bCs/>
      <w:i/>
      <w:iCs/>
      <w:sz w:val="32"/>
      <w:szCs w:val="32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e"/>
    <w:link w:val="MSGENFONTSTYLENAMETEMPLATEROLEMSGENFONTSTYLENAMEBYROLEPICTURECAPTIONExact"/>
    <w:rsid w:val="00C519ED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C519ED"/>
    <w:pPr>
      <w:shd w:val="clear" w:color="auto" w:fill="FFFFFF"/>
      <w:spacing w:line="293" w:lineRule="exact"/>
      <w:ind w:hanging="860"/>
    </w:pPr>
    <w:rPr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C519ED"/>
    <w:pPr>
      <w:shd w:val="clear" w:color="auto" w:fill="FFFFFF"/>
      <w:spacing w:line="244" w:lineRule="exact"/>
      <w:ind w:hanging="360"/>
    </w:pPr>
    <w:rPr>
      <w:i/>
      <w:iCs/>
      <w:sz w:val="22"/>
      <w:szCs w:val="22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e"/>
    <w:link w:val="MSGENFONTSTYLENAMETEMPLATEROLENUMBERMSGENFONTSTYLENAMEBYROLETEXT4Exact"/>
    <w:rsid w:val="00C519ED"/>
    <w:pPr>
      <w:shd w:val="clear" w:color="auto" w:fill="FFFFFF"/>
      <w:spacing w:line="202" w:lineRule="exact"/>
      <w:jc w:val="both"/>
    </w:pPr>
    <w:rPr>
      <w:spacing w:val="10"/>
      <w:sz w:val="18"/>
      <w:szCs w:val="18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e"/>
    <w:link w:val="MSGENFONTSTYLENAMETEMPLATEROLELEVELMSGENFONTSTYLENAMEBYROLEHEADING1Exact"/>
    <w:rsid w:val="00C519ED"/>
    <w:pPr>
      <w:shd w:val="clear" w:color="auto" w:fill="FFFFFF"/>
      <w:spacing w:line="554" w:lineRule="exact"/>
      <w:outlineLvl w:val="0"/>
    </w:pPr>
    <w:rPr>
      <w:i/>
      <w:iCs/>
      <w:sz w:val="50"/>
      <w:szCs w:val="5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e"/>
    <w:link w:val="MSGENFONTSTYLENAMETEMPLATEROLELEVELMSGENFONTSTYLENAMEBYROLEHEADING3"/>
    <w:rsid w:val="00C519ED"/>
    <w:pPr>
      <w:shd w:val="clear" w:color="auto" w:fill="FFFFFF"/>
      <w:spacing w:after="300" w:line="302" w:lineRule="exact"/>
      <w:ind w:hanging="380"/>
      <w:jc w:val="both"/>
      <w:outlineLvl w:val="2"/>
    </w:pPr>
    <w:rPr>
      <w:b/>
      <w:bCs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C519ED"/>
    <w:pPr>
      <w:shd w:val="clear" w:color="auto" w:fill="FFFFFF"/>
      <w:spacing w:before="300" w:line="288" w:lineRule="exact"/>
    </w:pPr>
    <w:rPr>
      <w:b/>
      <w:bCs/>
      <w:sz w:val="22"/>
      <w:szCs w:val="22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e"/>
    <w:link w:val="MSGENFONTSTYLENAMETEMPLATEROLENUMBERMSGENFONTSTYLENAMEBYROLEPICTURECAPTION2Exact"/>
    <w:rsid w:val="00C519ED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e"/>
    <w:link w:val="MSGENFONTSTYLENAMETEMPLATEROLENUMBERMSGENFONTSTYLENAMEBYROLEPICTURECAPTION3Exact"/>
    <w:rsid w:val="00C519ED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blia.it" TargetMode="External"/><Relationship Id="rId10" Type="http://schemas.openxmlformats.org/officeDocument/2006/relationships/image" Target="media/image3.jpeg" TargetMode="External"/><Relationship Id="rId19" Type="http://schemas.openxmlformats.org/officeDocument/2006/relationships/image" Target="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2017-03-31T08:20:00Z</dcterms:created>
  <dcterms:modified xsi:type="dcterms:W3CDTF">2017-03-31T08:54:00Z</dcterms:modified>
</cp:coreProperties>
</file>